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7113" w14:textId="77777777" w:rsidR="00EF5E86" w:rsidRPr="00A336D1" w:rsidRDefault="00EF5E86" w:rsidP="00EF5E86">
      <w:pPr>
        <w:pStyle w:val="Tytu"/>
        <w:jc w:val="right"/>
        <w:rPr>
          <w:rFonts w:ascii="Open Sans" w:hAnsi="Open Sans" w:cs="Open Sans"/>
          <w:i/>
          <w:sz w:val="24"/>
          <w:szCs w:val="24"/>
        </w:rPr>
      </w:pPr>
      <w:r w:rsidRPr="00A336D1">
        <w:rPr>
          <w:rFonts w:ascii="Open Sans" w:hAnsi="Open Sans" w:cs="Open Sans"/>
          <w:i/>
          <w:sz w:val="24"/>
          <w:szCs w:val="24"/>
        </w:rPr>
        <w:t>Załącznik nr 3</w:t>
      </w:r>
    </w:p>
    <w:p w14:paraId="3A359303" w14:textId="39629663" w:rsidR="00EF5E86" w:rsidRPr="00A336D1" w:rsidRDefault="00523B09" w:rsidP="00523B09">
      <w:pPr>
        <w:pStyle w:val="Tytu"/>
        <w:jc w:val="left"/>
        <w:rPr>
          <w:rFonts w:ascii="Open Sans" w:hAnsi="Open Sans" w:cs="Open Sans"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t>NK</w:t>
      </w:r>
    </w:p>
    <w:p w14:paraId="34559AE7" w14:textId="77777777" w:rsidR="00EF5E86" w:rsidRPr="00A336D1" w:rsidRDefault="00EF5E86" w:rsidP="00EF5E86">
      <w:pPr>
        <w:pStyle w:val="Tytu"/>
        <w:rPr>
          <w:rFonts w:ascii="Open Sans" w:hAnsi="Open Sans" w:cs="Open Sans"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t>UMOWA   NR ……… /KSS/2022 – ……..</w:t>
      </w:r>
    </w:p>
    <w:p w14:paraId="53246E54" w14:textId="77777777" w:rsidR="00EF5E86" w:rsidRPr="00A336D1" w:rsidRDefault="00EF5E86" w:rsidP="00EF5E86">
      <w:pPr>
        <w:rPr>
          <w:rFonts w:ascii="Open Sans" w:hAnsi="Open Sans" w:cs="Open Sans"/>
          <w:szCs w:val="24"/>
        </w:rPr>
      </w:pPr>
    </w:p>
    <w:p w14:paraId="37A96143" w14:textId="77777777" w:rsidR="00EF5E86" w:rsidRPr="00A336D1" w:rsidRDefault="00EF5E86" w:rsidP="00EF5E86">
      <w:pPr>
        <w:spacing w:line="360" w:lineRule="auto"/>
        <w:jc w:val="both"/>
        <w:rPr>
          <w:rFonts w:ascii="Open Sans" w:hAnsi="Open Sans" w:cs="Open Sans"/>
          <w:szCs w:val="24"/>
        </w:rPr>
      </w:pPr>
      <w:r w:rsidRPr="00A336D1">
        <w:rPr>
          <w:rFonts w:ascii="Open Sans" w:hAnsi="Open Sans" w:cs="Open Sans"/>
          <w:szCs w:val="24"/>
        </w:rPr>
        <w:t>W dniu …………..  2022 r. w Koninie pomiędzy:</w:t>
      </w:r>
    </w:p>
    <w:p w14:paraId="78050B86" w14:textId="77777777" w:rsidR="00EF5E86" w:rsidRPr="00A336D1" w:rsidRDefault="00EF5E86" w:rsidP="00EF5E86">
      <w:pPr>
        <w:spacing w:line="360" w:lineRule="auto"/>
        <w:jc w:val="both"/>
        <w:rPr>
          <w:rFonts w:ascii="Open Sans" w:hAnsi="Open Sans" w:cs="Open Sans"/>
          <w:szCs w:val="24"/>
        </w:rPr>
      </w:pPr>
      <w:r w:rsidRPr="00A336D1">
        <w:rPr>
          <w:rFonts w:ascii="Open Sans" w:hAnsi="Open Sans" w:cs="Open Sans"/>
          <w:b/>
          <w:szCs w:val="24"/>
        </w:rPr>
        <w:t xml:space="preserve">Miastem Konin, Plac Wolności 1, 62-500 Konin, </w:t>
      </w:r>
      <w:r w:rsidRPr="00A336D1">
        <w:rPr>
          <w:rFonts w:ascii="Open Sans" w:hAnsi="Open Sans" w:cs="Open Sans"/>
          <w:szCs w:val="24"/>
        </w:rPr>
        <w:t>NIP 6652899834, REGON 311019036 reprezentowanym przez:</w:t>
      </w:r>
    </w:p>
    <w:p w14:paraId="7497F8C1" w14:textId="35A74237" w:rsidR="00EF5E86" w:rsidRPr="00A336D1" w:rsidRDefault="00EF5E86" w:rsidP="00EF5E86">
      <w:pPr>
        <w:spacing w:line="360" w:lineRule="auto"/>
        <w:jc w:val="both"/>
        <w:rPr>
          <w:rFonts w:ascii="Open Sans" w:hAnsi="Open Sans" w:cs="Open Sans"/>
          <w:b/>
          <w:szCs w:val="24"/>
        </w:rPr>
      </w:pPr>
      <w:r w:rsidRPr="00A336D1">
        <w:rPr>
          <w:rFonts w:ascii="Open Sans" w:hAnsi="Open Sans" w:cs="Open Sans"/>
          <w:szCs w:val="24"/>
        </w:rPr>
        <w:t xml:space="preserve">Prezydenta Miasta Konina – </w:t>
      </w:r>
      <w:r w:rsidRPr="00A336D1">
        <w:rPr>
          <w:rFonts w:ascii="Open Sans" w:hAnsi="Open Sans" w:cs="Open Sans"/>
          <w:b/>
          <w:szCs w:val="24"/>
        </w:rPr>
        <w:t>Piotra Korytkowskiego,</w:t>
      </w:r>
      <w:r w:rsidRPr="00A336D1">
        <w:rPr>
          <w:rFonts w:ascii="Open Sans" w:hAnsi="Open Sans" w:cs="Open Sans"/>
          <w:szCs w:val="24"/>
        </w:rPr>
        <w:t xml:space="preserve"> zwanym dalej </w:t>
      </w:r>
      <w:r w:rsidR="006B2D05" w:rsidRPr="00A336D1">
        <w:rPr>
          <w:rFonts w:ascii="Open Sans" w:hAnsi="Open Sans" w:cs="Open Sans"/>
          <w:szCs w:val="24"/>
        </w:rPr>
        <w:t>Administratorem</w:t>
      </w:r>
    </w:p>
    <w:p w14:paraId="052F05AB" w14:textId="77777777" w:rsidR="00EF5E86" w:rsidRPr="00A336D1" w:rsidRDefault="00EF5E86" w:rsidP="00EF5E86">
      <w:pPr>
        <w:pStyle w:val="Tekstpodstawowy"/>
        <w:rPr>
          <w:rFonts w:ascii="Open Sans" w:hAnsi="Open Sans" w:cs="Open Sans"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t>a</w:t>
      </w:r>
    </w:p>
    <w:p w14:paraId="77F926D7" w14:textId="77777777" w:rsidR="00EF5E86" w:rsidRPr="00A336D1" w:rsidRDefault="00EF5E86" w:rsidP="00EF5E86">
      <w:pPr>
        <w:pStyle w:val="Tekstpodstawowy"/>
        <w:rPr>
          <w:rFonts w:ascii="Open Sans" w:hAnsi="Open Sans" w:cs="Open Sans"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t>………………………, ul. ……………………, NIP …………………, REGON ……………………….. reprezentowanym przez: …………………………………………………………………………………………………….</w:t>
      </w:r>
    </w:p>
    <w:p w14:paraId="5C401CA5" w14:textId="77777777" w:rsidR="00C272D7" w:rsidRPr="00A336D1" w:rsidRDefault="00C272D7" w:rsidP="00C272D7">
      <w:pPr>
        <w:jc w:val="both"/>
        <w:rPr>
          <w:rFonts w:ascii="Open Sans" w:eastAsiaTheme="majorEastAsia" w:hAnsi="Open Sans" w:cs="Open Sans"/>
        </w:rPr>
      </w:pPr>
      <w:r w:rsidRPr="00A336D1">
        <w:rPr>
          <w:rFonts w:ascii="Open Sans" w:eastAsiaTheme="majorEastAsia" w:hAnsi="Open Sans" w:cs="Open Sans"/>
        </w:rPr>
        <w:t>- zwanym w dalszej części niniejszej umowy „Podmiotem przetwarzającym”</w:t>
      </w:r>
      <w:r w:rsidRPr="00A336D1">
        <w:rPr>
          <w:rFonts w:ascii="Open Sans" w:hAnsi="Open Sans" w:cs="Open Sans"/>
        </w:rPr>
        <w:br/>
      </w:r>
      <w:r w:rsidRPr="00A336D1">
        <w:rPr>
          <w:rFonts w:ascii="Open Sans" w:eastAsiaTheme="majorEastAsia" w:hAnsi="Open Sans" w:cs="Open Sans"/>
        </w:rPr>
        <w:t>o następującej treści:</w:t>
      </w:r>
    </w:p>
    <w:p w14:paraId="736D8283" w14:textId="06E4CFB7" w:rsidR="00C272D7" w:rsidRPr="00A336D1" w:rsidRDefault="00C272D7" w:rsidP="005838C3">
      <w:pPr>
        <w:spacing w:line="276" w:lineRule="auto"/>
        <w:jc w:val="center"/>
        <w:rPr>
          <w:rFonts w:ascii="Open Sans" w:eastAsiaTheme="majorEastAsia" w:hAnsi="Open Sans" w:cs="Open Sans"/>
          <w:b/>
          <w:bCs/>
          <w:szCs w:val="24"/>
        </w:rPr>
      </w:pPr>
      <w:r w:rsidRPr="00A336D1">
        <w:rPr>
          <w:rFonts w:ascii="Open Sans" w:hAnsi="Open Sans" w:cs="Open Sans"/>
        </w:rPr>
        <w:br/>
      </w:r>
      <w:r w:rsidRPr="00A336D1">
        <w:rPr>
          <w:rFonts w:ascii="Open Sans" w:eastAsiaTheme="majorEastAsia" w:hAnsi="Open Sans" w:cs="Open Sans"/>
          <w:b/>
          <w:bCs/>
          <w:szCs w:val="24"/>
        </w:rPr>
        <w:t>§ 1</w:t>
      </w:r>
      <w:r w:rsidRPr="00A336D1">
        <w:rPr>
          <w:rFonts w:ascii="Open Sans" w:hAnsi="Open Sans" w:cs="Open Sans"/>
          <w:b/>
          <w:bCs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Cs w:val="24"/>
        </w:rPr>
        <w:t>Powierzenie przetwarzania danych osobowych</w:t>
      </w:r>
    </w:p>
    <w:p w14:paraId="130148B2" w14:textId="77777777" w:rsidR="00C272D7" w:rsidRPr="00A336D1" w:rsidRDefault="00C272D7" w:rsidP="005838C3">
      <w:pPr>
        <w:spacing w:line="276" w:lineRule="auto"/>
        <w:jc w:val="center"/>
        <w:rPr>
          <w:rFonts w:ascii="Open Sans" w:eastAsiaTheme="majorEastAsia" w:hAnsi="Open Sans" w:cs="Open Sans"/>
          <w:szCs w:val="24"/>
        </w:rPr>
      </w:pPr>
    </w:p>
    <w:p w14:paraId="05432233" w14:textId="501D782C" w:rsidR="00C272D7" w:rsidRPr="00A336D1" w:rsidRDefault="00C272D7" w:rsidP="00A230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Administratorem zgodnie z art. 4 pkt. 7)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2016 Nr 119, str. 1) (dalej: RODO) danych osobowych, których przetwarzanie powierza się, jest Prezydent Miasta Konina.</w:t>
      </w:r>
    </w:p>
    <w:p w14:paraId="0645228E" w14:textId="77777777" w:rsidR="00C272D7" w:rsidRPr="00A336D1" w:rsidRDefault="00C272D7" w:rsidP="00A230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Administrator powierza i poleca Podmiotowi przetwarzającemu na podstawie art. 28 ust. 3 przetwarzanie danych osobowych.</w:t>
      </w:r>
    </w:p>
    <w:p w14:paraId="26B4C8E3" w14:textId="77777777" w:rsidR="00C272D7" w:rsidRPr="00A336D1" w:rsidRDefault="00C272D7" w:rsidP="00A230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lastRenderedPageBreak/>
        <w:t>Powierzone przez Administratora dane osobowe będą przetwarzane przez Podmiot</w:t>
      </w: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sz w:val="24"/>
          <w:szCs w:val="24"/>
        </w:rPr>
        <w:t>przetwarzający wyłącznie w celu wykonywania przez Podmiot przetwarzający zadań określonych w umowie nr ..................................................................................................., która jest w dalszej części nazywana umową główną, ale z zastrzeżeniem, że przetwarzanie będzie odbywać się dopiero po wdrożeniu systemu.</w:t>
      </w:r>
    </w:p>
    <w:p w14:paraId="3CD2FC39" w14:textId="24078E16" w:rsidR="00C272D7" w:rsidRPr="00A336D1" w:rsidRDefault="00C272D7" w:rsidP="00A230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Niniejsza umowa powierzenia zostanie zmieniona, za porozumieniem stron, w ramach realizacji Etapu I, o którym mowa w §3 ust. 2 lit a umowy głównej, w zakresie jaki wynikać będzie z szczegółowych rozwiązań Systemu. Zmiana umowy dotyczyć może w szczególności §2, §3, §6 i §7 umowy powierzenia.</w:t>
      </w:r>
    </w:p>
    <w:p w14:paraId="6639E537" w14:textId="029FF6A2" w:rsidR="00C272D7" w:rsidRPr="00A336D1" w:rsidRDefault="00C272D7" w:rsidP="005838C3">
      <w:pPr>
        <w:spacing w:line="276" w:lineRule="auto"/>
        <w:jc w:val="center"/>
        <w:rPr>
          <w:rFonts w:ascii="Open Sans" w:eastAsiaTheme="majorEastAsia" w:hAnsi="Open Sans" w:cs="Open Sans"/>
          <w:b/>
          <w:bCs/>
          <w:szCs w:val="24"/>
        </w:rPr>
      </w:pPr>
      <w:r w:rsidRPr="00A336D1">
        <w:rPr>
          <w:rFonts w:ascii="Open Sans" w:hAnsi="Open Sans" w:cs="Open Sans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Cs w:val="24"/>
        </w:rPr>
        <w:t>§ 2</w:t>
      </w:r>
      <w:r w:rsidRPr="00A336D1">
        <w:rPr>
          <w:rFonts w:ascii="Open Sans" w:hAnsi="Open Sans" w:cs="Open Sans"/>
          <w:b/>
          <w:bCs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Cs w:val="24"/>
        </w:rPr>
        <w:t>Przedmiot powierzenia</w:t>
      </w:r>
    </w:p>
    <w:p w14:paraId="4DC55E3F" w14:textId="77777777" w:rsidR="00E16216" w:rsidRPr="00A336D1" w:rsidRDefault="00E16216" w:rsidP="005838C3">
      <w:pPr>
        <w:spacing w:line="276" w:lineRule="auto"/>
        <w:jc w:val="center"/>
        <w:rPr>
          <w:rFonts w:ascii="Open Sans" w:eastAsiaTheme="majorEastAsia" w:hAnsi="Open Sans" w:cs="Open Sans"/>
          <w:b/>
          <w:bCs/>
          <w:szCs w:val="24"/>
        </w:rPr>
      </w:pPr>
    </w:p>
    <w:p w14:paraId="763C0A9C" w14:textId="77777777" w:rsidR="00C337C9" w:rsidRPr="00A336D1" w:rsidRDefault="00C272D7" w:rsidP="00A230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będzie przetwarzał powierzone dane osobowe dotyczące:</w:t>
      </w:r>
    </w:p>
    <w:p w14:paraId="5D400C2C" w14:textId="77777777" w:rsidR="00C337C9" w:rsidRPr="00A336D1" w:rsidRDefault="00C272D7" w:rsidP="00A230C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pracowników UMK związanych z obsługą KKM i akceptantów karty, partnerów </w:t>
      </w:r>
      <w:r w:rsidR="00C337C9" w:rsidRPr="00A336D1">
        <w:rPr>
          <w:rFonts w:ascii="Open Sans" w:eastAsiaTheme="majorEastAsia" w:hAnsi="Open Sans" w:cs="Open Sans"/>
          <w:sz w:val="24"/>
          <w:szCs w:val="24"/>
        </w:rPr>
        <w:t>Programu,</w:t>
      </w:r>
    </w:p>
    <w:p w14:paraId="75B158C7" w14:textId="77777777" w:rsidR="00C337C9" w:rsidRPr="00A336D1" w:rsidRDefault="00C272D7" w:rsidP="00A230C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użytkowników </w:t>
      </w:r>
      <w:r w:rsidR="00C337C9" w:rsidRPr="00A336D1">
        <w:rPr>
          <w:rFonts w:ascii="Open Sans" w:eastAsiaTheme="majorEastAsia" w:hAnsi="Open Sans" w:cs="Open Sans"/>
          <w:sz w:val="24"/>
          <w:szCs w:val="24"/>
        </w:rPr>
        <w:t>KKM</w:t>
      </w:r>
      <w:r w:rsidRPr="00A336D1">
        <w:rPr>
          <w:rFonts w:ascii="Open Sans" w:eastAsiaTheme="majorEastAsia" w:hAnsi="Open Sans" w:cs="Open Sans"/>
          <w:sz w:val="24"/>
          <w:szCs w:val="24"/>
        </w:rPr>
        <w:t>, w tym:</w:t>
      </w:r>
    </w:p>
    <w:p w14:paraId="58E528E3" w14:textId="5843655C" w:rsidR="00C337C9" w:rsidRPr="00A336D1" w:rsidRDefault="00C272D7" w:rsidP="00A230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osób </w:t>
      </w:r>
      <w:r w:rsidR="00C337C9" w:rsidRPr="00A336D1">
        <w:rPr>
          <w:rFonts w:ascii="Open Sans" w:eastAsiaTheme="majorEastAsia" w:hAnsi="Open Sans" w:cs="Open Sans"/>
          <w:sz w:val="24"/>
          <w:szCs w:val="24"/>
        </w:rPr>
        <w:t>zamieszkałych</w:t>
      </w:r>
      <w:r w:rsidRPr="00A336D1">
        <w:rPr>
          <w:rFonts w:ascii="Open Sans" w:eastAsiaTheme="majorEastAsia" w:hAnsi="Open Sans" w:cs="Open Sans"/>
          <w:sz w:val="24"/>
          <w:szCs w:val="24"/>
        </w:rPr>
        <w:t xml:space="preserve"> na </w:t>
      </w:r>
      <w:r w:rsidR="00E16216" w:rsidRPr="00A336D1">
        <w:rPr>
          <w:rStyle w:val="markedcontent"/>
          <w:rFonts w:ascii="Open Sans" w:hAnsi="Open Sans" w:cs="Open Sans"/>
          <w:sz w:val="24"/>
          <w:szCs w:val="24"/>
        </w:rPr>
        <w:t>terenie Miasta Konina w przypadku braku ustawowego</w:t>
      </w:r>
      <w:r w:rsidR="00E16216" w:rsidRPr="00A336D1">
        <w:rPr>
          <w:rFonts w:ascii="Open Sans" w:hAnsi="Open Sans" w:cs="Open Sans"/>
          <w:sz w:val="24"/>
          <w:szCs w:val="24"/>
        </w:rPr>
        <w:br/>
      </w:r>
      <w:r w:rsidR="00E16216" w:rsidRPr="00A336D1">
        <w:rPr>
          <w:rStyle w:val="markedcontent"/>
          <w:rFonts w:ascii="Open Sans" w:hAnsi="Open Sans" w:cs="Open Sans"/>
          <w:sz w:val="24"/>
          <w:szCs w:val="24"/>
        </w:rPr>
        <w:t>obowiązku rozliczania podatku PIT</w:t>
      </w:r>
      <w:r w:rsidR="00E16216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(bez względu na wiek),</w:t>
      </w:r>
    </w:p>
    <w:p w14:paraId="5C707BCE" w14:textId="513222DB" w:rsidR="00E16216" w:rsidRPr="00A336D1" w:rsidRDefault="00E16216" w:rsidP="005838C3">
      <w:pPr>
        <w:pStyle w:val="Akapitzlist"/>
        <w:spacing w:line="276" w:lineRule="auto"/>
        <w:ind w:left="360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b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) osób rozliczających podatek</w:t>
      </w: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Style w:val="markedcontent"/>
          <w:rFonts w:ascii="Open Sans" w:hAnsi="Open Sans" w:cs="Open Sans"/>
          <w:sz w:val="24"/>
          <w:szCs w:val="24"/>
        </w:rPr>
        <w:t>PIT w Urzędzie Skarbowym w Koninie, wskazując jako miejsce zamieszkania adres na terenie Miasta Konina.</w:t>
      </w:r>
    </w:p>
    <w:p w14:paraId="26C69E8C" w14:textId="3A00098A" w:rsidR="00F436B0" w:rsidRPr="00A336D1" w:rsidRDefault="00C272D7" w:rsidP="00A230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będzie przetwarzał powierzone dane osobowe dotyczące osób</w:t>
      </w:r>
      <w:r w:rsidR="00F044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wskazanych w:</w:t>
      </w:r>
    </w:p>
    <w:p w14:paraId="0FB9E380" w14:textId="77777777" w:rsidR="00F436B0" w:rsidRPr="00A336D1" w:rsidRDefault="00C272D7" w:rsidP="00A230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§ 2 ust. 1 pkt zawierające:</w:t>
      </w:r>
    </w:p>
    <w:p w14:paraId="6A274F6F" w14:textId="77777777" w:rsidR="00F436B0" w:rsidRPr="00A336D1" w:rsidRDefault="00C272D7" w:rsidP="00A230C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Imię i nazwisko,</w:t>
      </w:r>
    </w:p>
    <w:p w14:paraId="2087BDE7" w14:textId="77777777" w:rsidR="00F436B0" w:rsidRPr="00A336D1" w:rsidRDefault="00C272D7" w:rsidP="00A230C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identyfikator pracownika/akceptanta wprowadzającego dane osobowe do systemu,</w:t>
      </w:r>
    </w:p>
    <w:p w14:paraId="6F5C93B0" w14:textId="3309F84F" w:rsidR="00F436B0" w:rsidRPr="00A336D1" w:rsidRDefault="00C272D7" w:rsidP="00A230C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dane związane z historią logowania pracowników/akceptantów do systemu.</w:t>
      </w:r>
    </w:p>
    <w:p w14:paraId="7237439D" w14:textId="77777777" w:rsidR="00F436B0" w:rsidRPr="00A336D1" w:rsidRDefault="00C272D7" w:rsidP="00A230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§ 2 ust. 2 pkt zawierające:</w:t>
      </w:r>
    </w:p>
    <w:p w14:paraId="4C83D52E" w14:textId="77777777" w:rsidR="00F436B0" w:rsidRPr="00A336D1" w:rsidRDefault="00C272D7" w:rsidP="00A230C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imię i nazwisko;</w:t>
      </w:r>
    </w:p>
    <w:p w14:paraId="2D39CE10" w14:textId="77777777" w:rsidR="000B4F20" w:rsidRPr="00A336D1" w:rsidRDefault="00C272D7" w:rsidP="00A230C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PESEL</w:t>
      </w:r>
      <w:r w:rsidR="000B4F20" w:rsidRPr="00A336D1">
        <w:rPr>
          <w:rFonts w:ascii="Open Sans" w:eastAsiaTheme="majorEastAsia" w:hAnsi="Open Sans" w:cs="Open Sans"/>
          <w:sz w:val="24"/>
          <w:szCs w:val="24"/>
        </w:rPr>
        <w:t>;</w:t>
      </w:r>
    </w:p>
    <w:p w14:paraId="3DE46267" w14:textId="77777777" w:rsidR="000B4F20" w:rsidRPr="00A336D1" w:rsidRDefault="00C272D7" w:rsidP="00A230C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adres zamieszkania bądź adres zameldowania;</w:t>
      </w:r>
    </w:p>
    <w:p w14:paraId="27DDB97C" w14:textId="77777777" w:rsidR="000B4F20" w:rsidRPr="00A336D1" w:rsidRDefault="00C272D7" w:rsidP="00A230C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numer telefonu, i/lub adres e-mail Użytkownika wraz ze wskazaniem domyślnego kanału</w:t>
      </w:r>
      <w:r w:rsidR="000B4F20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komunikacji;</w:t>
      </w:r>
    </w:p>
    <w:p w14:paraId="41FC8E1C" w14:textId="256ED492" w:rsidR="00F436B0" w:rsidRPr="00A336D1" w:rsidRDefault="00C272D7" w:rsidP="00A230C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dane podatkowe niezbędne do weryfikacji kryteriów uzyskania karty.</w:t>
      </w:r>
    </w:p>
    <w:p w14:paraId="2D33C9C1" w14:textId="77777777" w:rsidR="00F436B0" w:rsidRPr="00A336D1" w:rsidRDefault="00F436B0" w:rsidP="005838C3">
      <w:pPr>
        <w:pStyle w:val="Akapitzlist"/>
        <w:spacing w:line="276" w:lineRule="auto"/>
        <w:rPr>
          <w:rFonts w:ascii="Open Sans" w:eastAsiaTheme="majorEastAsia" w:hAnsi="Open Sans" w:cs="Open Sans"/>
          <w:sz w:val="24"/>
          <w:szCs w:val="24"/>
        </w:rPr>
      </w:pPr>
    </w:p>
    <w:p w14:paraId="3918F27E" w14:textId="71D51ADF" w:rsidR="00F044F3" w:rsidRPr="00A336D1" w:rsidRDefault="00C272D7" w:rsidP="00A230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Dane osobowe, które zostają powierzone nie obejmują szczególnych kategorii danych osobowych</w:t>
      </w:r>
      <w:r w:rsidR="00F044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zdefiniowanych w art. 9 ust. 1 RODO.</w:t>
      </w:r>
    </w:p>
    <w:p w14:paraId="2F1394BE" w14:textId="77777777" w:rsidR="00F044F3" w:rsidRPr="00A336D1" w:rsidRDefault="00C272D7" w:rsidP="00A230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Administrator powierza dokonywanie następujących operacji przetwarzania:</w:t>
      </w:r>
    </w:p>
    <w:p w14:paraId="3A61D1E2" w14:textId="77777777" w:rsidR="00F044F3" w:rsidRPr="00A336D1" w:rsidRDefault="00C272D7" w:rsidP="00A230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zbieranie,</w:t>
      </w:r>
    </w:p>
    <w:p w14:paraId="29838D1A" w14:textId="77777777" w:rsidR="00F044F3" w:rsidRPr="00A336D1" w:rsidRDefault="00C272D7" w:rsidP="00A230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utrwalanie,</w:t>
      </w:r>
    </w:p>
    <w:p w14:paraId="7F4DFEB9" w14:textId="77777777" w:rsidR="00F044F3" w:rsidRPr="00A336D1" w:rsidRDefault="00C272D7" w:rsidP="00A230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organizowanie,</w:t>
      </w:r>
    </w:p>
    <w:p w14:paraId="70D2449E" w14:textId="77777777" w:rsidR="00F044F3" w:rsidRPr="00A336D1" w:rsidRDefault="00C272D7" w:rsidP="00A230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porządkowanie,</w:t>
      </w:r>
    </w:p>
    <w:p w14:paraId="457CA24F" w14:textId="77777777" w:rsidR="00F044F3" w:rsidRPr="00A336D1" w:rsidRDefault="00C272D7" w:rsidP="00A230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przechowywanie,</w:t>
      </w:r>
    </w:p>
    <w:p w14:paraId="5F81092E" w14:textId="77777777" w:rsidR="00F044F3" w:rsidRPr="00A336D1" w:rsidRDefault="00C272D7" w:rsidP="00A230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pobieranie,</w:t>
      </w:r>
    </w:p>
    <w:p w14:paraId="5F4D0125" w14:textId="77777777" w:rsidR="00F044F3" w:rsidRPr="00A336D1" w:rsidRDefault="00C272D7" w:rsidP="00A230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przeglądanie,</w:t>
      </w:r>
    </w:p>
    <w:p w14:paraId="27A2EADC" w14:textId="77777777" w:rsidR="00F044F3" w:rsidRPr="00A336D1" w:rsidRDefault="00C272D7" w:rsidP="00A230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ujawnienie poprzez przesłanie,</w:t>
      </w:r>
    </w:p>
    <w:p w14:paraId="12A621E9" w14:textId="77777777" w:rsidR="00953783" w:rsidRPr="00A336D1" w:rsidRDefault="00C272D7" w:rsidP="00A230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rozpowszechnianie lub innego rodzaju udostępnianie (partnerzy programu),</w:t>
      </w:r>
    </w:p>
    <w:p w14:paraId="03F4DA0C" w14:textId="34FB1FFB" w:rsidR="00953783" w:rsidRPr="00A336D1" w:rsidRDefault="00953783" w:rsidP="00A230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archiwizowanie,</w:t>
      </w:r>
    </w:p>
    <w:p w14:paraId="116979D3" w14:textId="2106AEA3" w:rsidR="00F044F3" w:rsidRPr="00A336D1" w:rsidRDefault="00953783" w:rsidP="00A230C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usuwanie lub niszczenie</w:t>
      </w:r>
      <w:r w:rsidRPr="00A336D1">
        <w:rPr>
          <w:rFonts w:ascii="Open Sans" w:eastAsiaTheme="majorEastAsia" w:hAnsi="Open Sans" w:cs="Open Sans"/>
          <w:sz w:val="24"/>
          <w:szCs w:val="24"/>
        </w:rPr>
        <w:t>.</w:t>
      </w:r>
    </w:p>
    <w:p w14:paraId="17861C8E" w14:textId="7E3668C4" w:rsidR="00F044F3" w:rsidRPr="00A336D1" w:rsidRDefault="00C272D7" w:rsidP="00A230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Przetwarzanie powierzonych danych odbywa się w systemie informatycznym.</w:t>
      </w:r>
    </w:p>
    <w:p w14:paraId="59C42EF5" w14:textId="77777777" w:rsidR="00F044F3" w:rsidRPr="00A336D1" w:rsidRDefault="00C272D7" w:rsidP="00A230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Powierzone dane osobowe są przetwarzane na podstawie art. 6 ust. 1 lit. b oraz lit. e RODO.</w:t>
      </w:r>
    </w:p>
    <w:p w14:paraId="60F3C295" w14:textId="77777777" w:rsidR="00953783" w:rsidRPr="00A336D1" w:rsidRDefault="00C272D7" w:rsidP="00A230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Powierzone dane osobowe są przetwarzane w celu:</w:t>
      </w:r>
    </w:p>
    <w:p w14:paraId="524FB6D9" w14:textId="79DFFCF3" w:rsidR="00F044F3" w:rsidRPr="00A336D1" w:rsidRDefault="00C272D7" w:rsidP="00A230C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prowadzenie zagadnień związanych z uruchomieniem oraz obsługą </w:t>
      </w:r>
      <w:r w:rsidR="00953783" w:rsidRPr="00A336D1">
        <w:rPr>
          <w:rFonts w:ascii="Open Sans" w:eastAsiaTheme="majorEastAsia" w:hAnsi="Open Sans" w:cs="Open Sans"/>
          <w:sz w:val="24"/>
          <w:szCs w:val="24"/>
        </w:rPr>
        <w:t>Programu Konińskiej Karty Mieszkańca</w:t>
      </w:r>
      <w:r w:rsidRPr="00A336D1">
        <w:rPr>
          <w:rFonts w:ascii="Open Sans" w:eastAsiaTheme="majorEastAsia" w:hAnsi="Open Sans" w:cs="Open Sans"/>
          <w:sz w:val="24"/>
          <w:szCs w:val="24"/>
        </w:rPr>
        <w:t xml:space="preserve"> w celu poprawy warunków życia mieszkańców </w:t>
      </w:r>
      <w:r w:rsidR="00825572" w:rsidRPr="00A336D1">
        <w:rPr>
          <w:rFonts w:ascii="Open Sans" w:eastAsiaTheme="majorEastAsia" w:hAnsi="Open Sans" w:cs="Open Sans"/>
          <w:sz w:val="24"/>
          <w:szCs w:val="24"/>
        </w:rPr>
        <w:t>Miasta Konina</w:t>
      </w:r>
      <w:r w:rsidRPr="00A336D1">
        <w:rPr>
          <w:rFonts w:ascii="Open Sans" w:eastAsiaTheme="majorEastAsia" w:hAnsi="Open Sans" w:cs="Open Sans"/>
          <w:sz w:val="24"/>
          <w:szCs w:val="24"/>
        </w:rPr>
        <w:t>.</w:t>
      </w:r>
    </w:p>
    <w:p w14:paraId="2DFA8FBF" w14:textId="1B8E7E1E" w:rsidR="00F044F3" w:rsidRPr="00A336D1" w:rsidRDefault="00C272D7" w:rsidP="00A230C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Przetwarzanie powierzonych danych obywa się w celu wykonania umowy głównej polegającej na</w:t>
      </w:r>
      <w:r w:rsidR="00F044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825572" w:rsidRPr="00A336D1">
        <w:rPr>
          <w:rStyle w:val="markedcontent"/>
          <w:rFonts w:ascii="Open Sans" w:hAnsi="Open Sans" w:cs="Open Sans"/>
          <w:sz w:val="24"/>
          <w:szCs w:val="24"/>
        </w:rPr>
        <w:t>uruchomieniu oraz obsługi Programu Konińska Karta Mieszkańca</w:t>
      </w:r>
      <w:r w:rsidR="00825572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i wyłącznie w zakresie, jaki jest niezbędny do</w:t>
      </w:r>
      <w:r w:rsidR="00F044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realizacji tego celu.</w:t>
      </w:r>
    </w:p>
    <w:p w14:paraId="30C50C9C" w14:textId="77777777" w:rsidR="009D7185" w:rsidRPr="00A336D1" w:rsidRDefault="00C272D7" w:rsidP="005838C3">
      <w:pPr>
        <w:spacing w:line="276" w:lineRule="auto"/>
        <w:jc w:val="center"/>
        <w:rPr>
          <w:rFonts w:ascii="Open Sans" w:eastAsiaTheme="majorEastAsia" w:hAnsi="Open Sans" w:cs="Open Sans"/>
          <w:b/>
          <w:bCs/>
          <w:szCs w:val="24"/>
        </w:rPr>
      </w:pPr>
      <w:r w:rsidRPr="00A336D1">
        <w:rPr>
          <w:rFonts w:ascii="Open Sans" w:hAnsi="Open Sans" w:cs="Open Sans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Cs w:val="24"/>
        </w:rPr>
        <w:t>§ 3</w:t>
      </w:r>
      <w:r w:rsidRPr="00A336D1">
        <w:rPr>
          <w:rFonts w:ascii="Open Sans" w:hAnsi="Open Sans" w:cs="Open Sans"/>
          <w:b/>
          <w:bCs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Cs w:val="24"/>
        </w:rPr>
        <w:t>Sposób wykonania Umowy w zakresie przetwarzania danych osobowych</w:t>
      </w:r>
    </w:p>
    <w:p w14:paraId="715A17CB" w14:textId="77777777" w:rsidR="009D7185" w:rsidRPr="00A336D1" w:rsidRDefault="009D7185" w:rsidP="005838C3">
      <w:pPr>
        <w:spacing w:line="276" w:lineRule="auto"/>
        <w:rPr>
          <w:rFonts w:ascii="Open Sans" w:hAnsi="Open Sans" w:cs="Open Sans"/>
          <w:szCs w:val="24"/>
        </w:rPr>
      </w:pPr>
    </w:p>
    <w:p w14:paraId="6F104482" w14:textId="77777777" w:rsidR="009D7185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się, przy przetwarzaniu danych osobowych, o których mowa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 § 2, do ich zabezpieczenia poprzez podjęcie środków technicznych i organizacyjnych, które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zapewnią adekwatne do ryzyka naruszenia praw lub wolności osób fizycznych, w tym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zabezpieczenia danych osobowych przed ich udostępnieniem osobom nieupoważnionym,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zabraniem przez osobę nieuprawnioną, uszkodzeniem lub zniszczeniem.</w:t>
      </w:r>
    </w:p>
    <w:p w14:paraId="4EFEF8E2" w14:textId="77777777" w:rsidR="009D7185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lastRenderedPageBreak/>
        <w:t>Podmiot przetwarzający zobowiązuje się wykonać zobowiązania określone w niniejszej umowie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z należytą starannością.</w:t>
      </w:r>
    </w:p>
    <w:p w14:paraId="66E5B128" w14:textId="244136FE" w:rsidR="00BF7940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oświadcza, że stosuje odpowiednie do rodzaju i skali przetwarzania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danych, środki techniczne i organizacyjne zapewniające możliwość realizacji obowiązku</w:t>
      </w:r>
      <w:r w:rsidR="005B2521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informacyjnego oraz praw osób, których dane dotyczą, które wskazane zostały w rozdziale III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RODO:</w:t>
      </w:r>
    </w:p>
    <w:p w14:paraId="1E0D6693" w14:textId="77777777" w:rsidR="00684EFA" w:rsidRPr="00A336D1" w:rsidRDefault="00C272D7" w:rsidP="00A230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dostęp do danych;</w:t>
      </w:r>
    </w:p>
    <w:p w14:paraId="6F63D0E2" w14:textId="77777777" w:rsidR="00684EFA" w:rsidRPr="00A336D1" w:rsidRDefault="00C272D7" w:rsidP="00A230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możliwość ich sprostowania;</w:t>
      </w:r>
    </w:p>
    <w:p w14:paraId="38B06A46" w14:textId="77777777" w:rsidR="00684EFA" w:rsidRPr="00A336D1" w:rsidRDefault="00C272D7" w:rsidP="00A230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prawo do bycia zapomnianym;</w:t>
      </w:r>
    </w:p>
    <w:p w14:paraId="7E76911D" w14:textId="77777777" w:rsidR="00684EFA" w:rsidRPr="00A336D1" w:rsidRDefault="00C272D7" w:rsidP="00A230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ograniczenie przetwarzania;</w:t>
      </w:r>
    </w:p>
    <w:p w14:paraId="47A3054B" w14:textId="77777777" w:rsidR="00684EFA" w:rsidRPr="00A336D1" w:rsidRDefault="00C272D7" w:rsidP="00A230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mechanizm przenoszenia danych;</w:t>
      </w:r>
    </w:p>
    <w:p w14:paraId="40DF21B6" w14:textId="77777777" w:rsidR="00684EFA" w:rsidRPr="00A336D1" w:rsidRDefault="00C272D7" w:rsidP="00A230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realizacja prawa sprzeciwu;</w:t>
      </w:r>
    </w:p>
    <w:p w14:paraId="2BB1EC0B" w14:textId="2CEFBDBE" w:rsidR="00BF7940" w:rsidRPr="00A336D1" w:rsidRDefault="00C272D7" w:rsidP="00A230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niepodleganie zautomatyzowanemu podejmowaniu decyzji.</w:t>
      </w:r>
    </w:p>
    <w:p w14:paraId="76C09610" w14:textId="745FF544" w:rsidR="009D7185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przetwarzać powierzone mu dane osobowe zgodnie z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niniejszą Umową, RODO oraz z innymi przepisami prawa powszechnie obowiązującego, które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chronią prawa osób, których dane dotyczą.</w:t>
      </w:r>
    </w:p>
    <w:p w14:paraId="52031A03" w14:textId="77777777" w:rsidR="009D7185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do przetwarzania powierzonych danych wyłącznie w celu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realizacji Umowy, w szczególności Podmiot przetwarzający nie będzie przetwarzał powierzonych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danych we własnych celach, innych niż te wskazane w §2 ust. 7.</w:t>
      </w:r>
    </w:p>
    <w:p w14:paraId="2573D4C6" w14:textId="77777777" w:rsidR="009D7185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do zachowania w tajemnicy przetwarzanych danych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osobowych oraz sposobów ich zabezpieczenia w trakcie trwania umowy jak i po zakończeniu jej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realizacji.</w:t>
      </w:r>
    </w:p>
    <w:p w14:paraId="4C165F49" w14:textId="441AC112" w:rsidR="009D7185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do przetwarzania powierzonych danych wyłącznie</w:t>
      </w:r>
      <w:r w:rsidR="005B2521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 miejscach, w których przetwarzanie danych osobowych jest niezbędne do wykonania</w:t>
      </w:r>
      <w:r w:rsidR="005B2521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obowiązków zawartych w umowie głównej.</w:t>
      </w:r>
    </w:p>
    <w:p w14:paraId="21F64972" w14:textId="77777777" w:rsidR="00684EFA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do pomocy Administratorowi, aby ten mógł właściwie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wywiązywać się z obowiązków określonych w art. 32–36 RODO, czyli do obowiązków z zakresu:</w:t>
      </w:r>
    </w:p>
    <w:p w14:paraId="11E64FC7" w14:textId="77777777" w:rsidR="00684EFA" w:rsidRPr="00A336D1" w:rsidRDefault="00C272D7" w:rsidP="00A230C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bezpieczeństwa przetwarzanych danych;</w:t>
      </w:r>
    </w:p>
    <w:p w14:paraId="7248D7D6" w14:textId="77777777" w:rsidR="00684EFA" w:rsidRPr="00A336D1" w:rsidRDefault="00C272D7" w:rsidP="00A230C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zgłaszania i powiadamiania o ewentualnych naruszeniach ochrony danych;</w:t>
      </w:r>
    </w:p>
    <w:p w14:paraId="1A0764C2" w14:textId="77777777" w:rsidR="00684EFA" w:rsidRPr="00A336D1" w:rsidRDefault="00C272D7" w:rsidP="00A230C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oceny skutków przetwarzania danych z uwagi na wysokie ryzyko dla osób, których dane</w:t>
      </w: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sz w:val="24"/>
          <w:szCs w:val="24"/>
        </w:rPr>
        <w:t>dotyczą;</w:t>
      </w:r>
    </w:p>
    <w:p w14:paraId="7BD07C33" w14:textId="262EA17F" w:rsidR="009D7185" w:rsidRPr="00A336D1" w:rsidRDefault="00C272D7" w:rsidP="00A230C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prowadzenia konsultacji z organem nadzorczym.</w:t>
      </w:r>
    </w:p>
    <w:p w14:paraId="087121C0" w14:textId="58BAD68C" w:rsidR="009D7185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lastRenderedPageBreak/>
        <w:t>Administrator przekaże podmiotowi przetwarzającemu dane osobowe o których mowa w §2.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Przekazanie danych zostanie potwierdzone protokołem. Podczas przekazywania danych strony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zastosują szczególne środki zapewniające bezpieczeństwo danych osobowych.</w:t>
      </w:r>
    </w:p>
    <w:p w14:paraId="1C2B6D26" w14:textId="77777777" w:rsidR="00684EFA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do dopuszczenia do przetwarzania danych wyłącznie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osoby, które:</w:t>
      </w:r>
    </w:p>
    <w:p w14:paraId="4FEC3D95" w14:textId="77777777" w:rsidR="00684EFA" w:rsidRPr="00A336D1" w:rsidRDefault="00C272D7" w:rsidP="00A230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posiadają aktualne i ważne upoważnienie do przetwarzania danych osobowych w imieniu</w:t>
      </w:r>
      <w:r w:rsidR="00684EF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Podmiotu przetwarzającego,</w:t>
      </w:r>
    </w:p>
    <w:p w14:paraId="535C23A4" w14:textId="44D279D5" w:rsidR="00684EFA" w:rsidRPr="00A336D1" w:rsidRDefault="00C272D7" w:rsidP="00A230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złożyły oświadczenie, w którym zobowiązują się do zachowania w tajemnicy danych</w:t>
      </w:r>
      <w:r w:rsidR="0030755D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osobowych oraz sposobów ich zabezpieczenia w trakcie trwania stosunku prawnego</w:t>
      </w:r>
      <w:r w:rsidR="0030755D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łączącego te osoby z Podmiotem przetwarzającym, jak i po jego ustaniu,</w:t>
      </w:r>
    </w:p>
    <w:p w14:paraId="3D4A7443" w14:textId="77777777" w:rsidR="00684EFA" w:rsidRPr="00A336D1" w:rsidRDefault="00C272D7" w:rsidP="00A230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zostały odpowiednio przeszkolone z zakresu ochrony danych osobowych,</w:t>
      </w:r>
    </w:p>
    <w:p w14:paraId="33D6D68C" w14:textId="44EB93C8" w:rsidR="009D7185" w:rsidRPr="00A336D1" w:rsidRDefault="00C272D7" w:rsidP="00A230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zostały pouczone o odpowiedzialności pracowniczej, cywilnej i karnej za naruszenie zasad</w:t>
      </w:r>
      <w:r w:rsidR="00684EF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ochrony danych osobowych.</w:t>
      </w:r>
    </w:p>
    <w:p w14:paraId="216CCE69" w14:textId="2C268E3E" w:rsidR="009D7185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W związku z powierzonymi w §2 ust. 4 czynnościami Podmiot przetwarzający zobowiązuje się do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samodzielnego wykonywania w imieniu Administratora obowiązków wskazanych</w:t>
      </w:r>
      <w:r w:rsidR="005B2521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 art. 13/14/15/16/17/18/19/20/21/RODO (należy wskazać właściwe. Jeżeli na podmiot</w:t>
      </w:r>
      <w:r w:rsidR="005B2521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przetwarzający nie przerzuca się żadnego obowiązku w całości, ust. 11 należy skreślić)</w:t>
      </w:r>
      <w:r w:rsidR="005B2521" w:rsidRPr="00A336D1">
        <w:rPr>
          <w:rFonts w:ascii="Open Sans" w:eastAsiaTheme="majorEastAsia" w:hAnsi="Open Sans" w:cs="Open Sans"/>
          <w:sz w:val="24"/>
          <w:szCs w:val="24"/>
        </w:rPr>
        <w:t>.</w:t>
      </w:r>
    </w:p>
    <w:p w14:paraId="5288D0BE" w14:textId="4AFBBD19" w:rsidR="009D7185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do przekazania Administratorowi aktualnej listy osób,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które będą w jego imieniu przetwarzać powierzone dane osobowe na każde żądanie</w:t>
      </w:r>
      <w:r w:rsidR="005B2521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Administratora w terminie 7 dni.</w:t>
      </w:r>
    </w:p>
    <w:p w14:paraId="2591D73C" w14:textId="274AA621" w:rsidR="009D7185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do przekazania Administratorowi aktualnej listy osób,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które będą w jego imieniu przetwarzać powierzone dane w terminie 7 dni od podpisania umowy.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 trakcie realizacji umowy Podmiot przetwarzający zobowiązuje się do niezwłocznej aktualizacji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listy w przypadku, gdy zajdzie taka potrzeba, w terminie 7 dni od daty dokonania zmiany. Wzór</w:t>
      </w:r>
      <w:r w:rsidR="009D71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listy stanowi załącznik nr 1 do Umowy.</w:t>
      </w:r>
    </w:p>
    <w:p w14:paraId="6049A13A" w14:textId="77777777" w:rsidR="005B2521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niezwłocznie zawiadomić Administratora o:</w:t>
      </w:r>
    </w:p>
    <w:p w14:paraId="1094A1B1" w14:textId="75CB7E97" w:rsidR="005B2521" w:rsidRPr="00A336D1" w:rsidRDefault="00C272D7" w:rsidP="00A230C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każdym prawnie umocowanym żądaniu udostępnienia danych osobowych właściwemu</w:t>
      </w:r>
      <w:r w:rsidR="005B2521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organowi państwa, chyba, że zakaz zawiadomienia wynika z przepisów prawa, a w</w:t>
      </w:r>
      <w:r w:rsidR="005B2521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szczególności gdy zakaz ma na celu zapewnienia poufności wszczętego postępowania,</w:t>
      </w:r>
    </w:p>
    <w:p w14:paraId="67639868" w14:textId="7817C5C8" w:rsidR="005B2521" w:rsidRPr="00A336D1" w:rsidRDefault="00C272D7" w:rsidP="00A230C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każdym żądaniu otrzymanym od osoby, której dane przetwarza, powstrzymując się</w:t>
      </w:r>
      <w:r w:rsidR="005B2521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jednocześnie od odpowiedzi na żądanie.</w:t>
      </w:r>
    </w:p>
    <w:p w14:paraId="05BB0ED9" w14:textId="2BC039BD" w:rsidR="005B2521" w:rsidRPr="00A336D1" w:rsidRDefault="00C272D7" w:rsidP="00A230C9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lastRenderedPageBreak/>
        <w:t>każdym naruszeniu ochrony danych osobowych nie później niż w terminie 24 godzin od</w:t>
      </w:r>
      <w:r w:rsidR="005B2521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momentu powzięcia informacji o tym naruszeniu.</w:t>
      </w:r>
    </w:p>
    <w:p w14:paraId="6626859A" w14:textId="629286E2" w:rsidR="005B2521" w:rsidRPr="00A336D1" w:rsidRDefault="005B2521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Z zakresie pomocy Administratorowi w zakresie zgłaszania i powiadamiania o naruszeniach</w:t>
      </w: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ochrony danych osobowych wskazanej w ust. 8 pkt. 2), podmiot przetwarzający zobowiązany jest</w:t>
      </w: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do przekazania informacji o naruszeniu zgodnie z ust. 14 pkt. 3), a także do bezzwłocznego</w:t>
      </w: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przekazywania wszelkich dodatkowych informacji dotyczących naruszenia na każde żądanie</w:t>
      </w: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Administratora.</w:t>
      </w:r>
    </w:p>
    <w:p w14:paraId="6BBB88C8" w14:textId="77777777" w:rsidR="005B2521" w:rsidRPr="00A336D1" w:rsidRDefault="00C272D7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niezwłocznie powiadomić Administratora o:</w:t>
      </w:r>
    </w:p>
    <w:p w14:paraId="2135BF90" w14:textId="0F9C0B22" w:rsidR="005B2521" w:rsidRPr="00A336D1" w:rsidRDefault="00C272D7" w:rsidP="00A230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 stosowaniu zatwierdzonego Kodeksu postępowania, o którym mowa w art. 40 RODO,</w:t>
      </w:r>
      <w:r w:rsidR="00425B72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a także jego zmianie lub rozszerzeniu;</w:t>
      </w:r>
    </w:p>
    <w:p w14:paraId="6CFA8110" w14:textId="77777777" w:rsidR="005B2521" w:rsidRPr="00A336D1" w:rsidRDefault="00C272D7" w:rsidP="00A230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stosowaniu zatwierdzonego mechanizmu certyfikacji w zakresie ochrony danych</w:t>
      </w: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sz w:val="24"/>
          <w:szCs w:val="24"/>
        </w:rPr>
        <w:t>osobowych, o którym mowa w art. 42 RODO.</w:t>
      </w:r>
    </w:p>
    <w:p w14:paraId="4FD446C2" w14:textId="77777777" w:rsidR="005B2521" w:rsidRPr="00A336D1" w:rsidRDefault="005B2521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do prowadzenia rejestru kategorii czynności</w:t>
      </w:r>
      <w:r w:rsidR="00C272D7" w:rsidRPr="00A336D1">
        <w:rPr>
          <w:rFonts w:ascii="Open Sans" w:hAnsi="Open Sans" w:cs="Open Sans"/>
          <w:sz w:val="24"/>
          <w:szCs w:val="24"/>
        </w:rPr>
        <w:br/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przetwarzania zgodnie z wymogami art. 30 ust. 2 RODO.</w:t>
      </w:r>
    </w:p>
    <w:p w14:paraId="182CA391" w14:textId="77777777" w:rsidR="005B2521" w:rsidRPr="00A336D1" w:rsidRDefault="005B2521" w:rsidP="00A230C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Podmiot przetwarzający zobowiązany jest do przekazywania aktualnego rejestru, o którym mowa</w:t>
      </w: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w ust. 17 Administratorowi nie później niż w terminie 3 dni od rozpoczęcia powierzenia, a w</w:t>
      </w:r>
      <w:r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="00C272D7" w:rsidRPr="00A336D1">
        <w:rPr>
          <w:rFonts w:ascii="Open Sans" w:eastAsiaTheme="majorEastAsia" w:hAnsi="Open Sans" w:cs="Open Sans"/>
          <w:sz w:val="24"/>
          <w:szCs w:val="24"/>
        </w:rPr>
        <w:t>dalszym czasie od momentu dokonania zmiany w rejestrze.</w:t>
      </w:r>
    </w:p>
    <w:p w14:paraId="40632145" w14:textId="77777777" w:rsidR="005B2521" w:rsidRPr="00A336D1" w:rsidRDefault="00C272D7" w:rsidP="005838C3">
      <w:pPr>
        <w:pStyle w:val="Akapitzlist"/>
        <w:spacing w:line="276" w:lineRule="auto"/>
        <w:ind w:left="360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  <w:r w:rsidRPr="00A336D1">
        <w:rPr>
          <w:rFonts w:ascii="Open Sans" w:hAnsi="Open Sans" w:cs="Open Sans"/>
          <w:b/>
          <w:bCs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§ 4</w:t>
      </w:r>
      <w:r w:rsidRPr="00A336D1">
        <w:rPr>
          <w:rFonts w:ascii="Open Sans" w:hAnsi="Open Sans" w:cs="Open Sans"/>
          <w:b/>
          <w:bCs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Kontrola wykonywania Umowy</w:t>
      </w:r>
    </w:p>
    <w:p w14:paraId="75C3BB75" w14:textId="77777777" w:rsidR="001E4B3C" w:rsidRPr="00A336D1" w:rsidRDefault="001E4B3C" w:rsidP="005838C3">
      <w:pPr>
        <w:pStyle w:val="Akapitzlist"/>
        <w:spacing w:line="276" w:lineRule="auto"/>
        <w:ind w:left="360"/>
        <w:jc w:val="both"/>
        <w:rPr>
          <w:rFonts w:ascii="Open Sans" w:hAnsi="Open Sans" w:cs="Open Sans"/>
          <w:sz w:val="24"/>
          <w:szCs w:val="24"/>
        </w:rPr>
      </w:pPr>
    </w:p>
    <w:p w14:paraId="1F01E894" w14:textId="28AE81CE" w:rsidR="001E4B3C" w:rsidRPr="00A336D1" w:rsidRDefault="00C272D7" w:rsidP="00A230C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Administrator ma prawo żądać od Podmiotu przetwarzającego pisemnych wyjaśnień dotyczących</w:t>
      </w:r>
      <w:r w:rsidR="001E4B3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realizacji umowy w czasie trwania umowy jak i po okresie jej realizacji. W piśmie Administrator</w:t>
      </w:r>
      <w:r w:rsidR="001E4B3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każdorazowo wyznaczy termin odpowiedzi zależny od treści żądania, ale nie krótszy niż 3 dni</w:t>
      </w:r>
      <w:r w:rsidR="001E4B3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robocze.</w:t>
      </w:r>
    </w:p>
    <w:p w14:paraId="2660F0FD" w14:textId="4DDFE684" w:rsidR="001E4B3C" w:rsidRPr="00A336D1" w:rsidRDefault="00C272D7" w:rsidP="00A230C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Administrator ma prawo do kontroli sposobu wykonywania niniejszej Umowy poprzez</w:t>
      </w:r>
      <w:r w:rsidR="001E4B3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przeprowadzenie zapowiedzianych na 7 dni wcześniej doraźnych kontroli dotyczących</w:t>
      </w:r>
      <w:r w:rsidR="001E4B3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przetwarzania danych osobowych przez Podmiot przetwarzający oraz żądania składania przez</w:t>
      </w:r>
      <w:r w:rsidR="001E4B3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niego pisemnych wyjaśnień.</w:t>
      </w:r>
    </w:p>
    <w:p w14:paraId="58612A3E" w14:textId="77777777" w:rsidR="001E4B3C" w:rsidRPr="00A336D1" w:rsidRDefault="00C272D7" w:rsidP="00A230C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Administrator zastrzega sobie prawo do upoważnienia do dokonania kontroli w swoim imieniu</w:t>
      </w:r>
      <w:r w:rsidR="001E4B3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pracowników podległych.</w:t>
      </w:r>
    </w:p>
    <w:p w14:paraId="3B42273A" w14:textId="77777777" w:rsidR="001E4B3C" w:rsidRPr="00A336D1" w:rsidRDefault="00C272D7" w:rsidP="00A230C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Na zakończenie kontroli, o których mowa w ust. 2, przedstawiciel Administratora sporządza</w:t>
      </w:r>
      <w:r w:rsidR="001E4B3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protokół w 2 egzemplarzach, który podpisują przedstawiciele obu stron. Podmiot przetwarzający</w:t>
      </w:r>
      <w:r w:rsidR="001E4B3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może wnieść zastrzeżenia do protokołu w ciągu 7 dni od daty jego podpisania przez strony.</w:t>
      </w:r>
    </w:p>
    <w:p w14:paraId="083F0F1F" w14:textId="77777777" w:rsidR="001E4B3C" w:rsidRPr="00A336D1" w:rsidRDefault="00C272D7" w:rsidP="00A230C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lastRenderedPageBreak/>
        <w:t>Podmiot przetwarzający zobowiązuje się dostosować do zaleceń pokontrolnych mających na celu</w:t>
      </w:r>
      <w:r w:rsidR="001E4B3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usunięcie uchybień i poprawę bezpieczeństwa przetwarzania danych osobowych.</w:t>
      </w:r>
    </w:p>
    <w:p w14:paraId="60C3FA42" w14:textId="77777777" w:rsidR="001E4B3C" w:rsidRPr="00A336D1" w:rsidRDefault="00C272D7" w:rsidP="00A230C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Zalecenie pokontrolne, co do których Podmiot przetwarzający nie wnosi sprzeciwu w terminie 7</w:t>
      </w:r>
      <w:r w:rsidR="001E4B3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dni od ich otrzymania, stają się częścią niniejszej Umowy.</w:t>
      </w:r>
    </w:p>
    <w:p w14:paraId="275B5FDB" w14:textId="77777777" w:rsidR="001E4B3C" w:rsidRPr="00A336D1" w:rsidRDefault="00C272D7" w:rsidP="005838C3">
      <w:pPr>
        <w:spacing w:line="276" w:lineRule="auto"/>
        <w:jc w:val="center"/>
        <w:rPr>
          <w:rFonts w:ascii="Open Sans" w:eastAsiaTheme="majorEastAsia" w:hAnsi="Open Sans" w:cs="Open Sans"/>
          <w:b/>
          <w:bCs/>
          <w:szCs w:val="24"/>
        </w:rPr>
      </w:pPr>
      <w:r w:rsidRPr="00A336D1">
        <w:rPr>
          <w:rFonts w:ascii="Open Sans" w:hAnsi="Open Sans" w:cs="Open Sans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Cs w:val="24"/>
        </w:rPr>
        <w:t>§ 5</w:t>
      </w:r>
      <w:r w:rsidRPr="00A336D1">
        <w:rPr>
          <w:rFonts w:ascii="Open Sans" w:hAnsi="Open Sans" w:cs="Open Sans"/>
          <w:b/>
          <w:bCs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Cs w:val="24"/>
        </w:rPr>
        <w:t>Odpowiedzialność Podmiotu Przetwarzającego</w:t>
      </w:r>
    </w:p>
    <w:p w14:paraId="3B745344" w14:textId="77777777" w:rsidR="0005300A" w:rsidRPr="00A336D1" w:rsidRDefault="0005300A" w:rsidP="005838C3">
      <w:pPr>
        <w:spacing w:line="276" w:lineRule="auto"/>
        <w:jc w:val="both"/>
        <w:rPr>
          <w:rFonts w:ascii="Open Sans" w:hAnsi="Open Sans" w:cs="Open Sans"/>
          <w:szCs w:val="24"/>
        </w:rPr>
      </w:pPr>
    </w:p>
    <w:p w14:paraId="1584DA0B" w14:textId="77777777" w:rsidR="0005300A" w:rsidRPr="00A336D1" w:rsidRDefault="00C272D7" w:rsidP="00A230C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jest odpowiedzialny za udostępnienie lub wykorzystanie danych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osobowych niezgodnie z Umową, a w szczególności za udostępnienie osobom nieupoważnionym.</w:t>
      </w:r>
    </w:p>
    <w:p w14:paraId="66333904" w14:textId="77777777" w:rsidR="0005300A" w:rsidRPr="00A336D1" w:rsidRDefault="00C272D7" w:rsidP="00A230C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przyjmuje do wiadomości, iż w związku z realizacją Umowy może być poddany kontroli zgodności przetwarzania danych przez organ nadzorczy w trybie przewidzianym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 przepisach prawa.</w:t>
      </w:r>
    </w:p>
    <w:p w14:paraId="22E257C4" w14:textId="77777777" w:rsidR="0005300A" w:rsidRPr="00A336D1" w:rsidRDefault="00C272D7" w:rsidP="00A230C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Podmiot przetwarzający ponosi odpowiedzialność za będące następstwem </w:t>
      </w:r>
      <w:proofErr w:type="spellStart"/>
      <w:r w:rsidRPr="00A336D1">
        <w:rPr>
          <w:rFonts w:ascii="Open Sans" w:eastAsiaTheme="majorEastAsia" w:hAnsi="Open Sans" w:cs="Open Sans"/>
          <w:sz w:val="24"/>
          <w:szCs w:val="24"/>
        </w:rPr>
        <w:t>zachowań</w:t>
      </w:r>
      <w:proofErr w:type="spellEnd"/>
      <w:r w:rsidRPr="00A336D1">
        <w:rPr>
          <w:rFonts w:ascii="Open Sans" w:eastAsiaTheme="majorEastAsia" w:hAnsi="Open Sans" w:cs="Open Sans"/>
          <w:sz w:val="24"/>
          <w:szCs w:val="24"/>
        </w:rPr>
        <w:t xml:space="preserve"> jego oraz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osób działających na jego zlecenie szkody wyrządzone przetwarzaniem danych osobowych, w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szczególności szkody wyrządzone utratą, niewłaściwym przechowywaniem lub posłużeniem się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dokumentami, które są nośnikiem danych, chyba że Podmiot przetwarzający udowodni, że nie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ponosi odpowiedzialności za szkody.</w:t>
      </w:r>
    </w:p>
    <w:p w14:paraId="6B5511CC" w14:textId="19536CF8" w:rsidR="0005300A" w:rsidRPr="00A336D1" w:rsidRDefault="00C272D7" w:rsidP="00A230C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odpowiada za wszelkie wyrządzone osobom trzecim szkody, które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powstały w związku z nienależytym przetwarzaniem przez niego powierzonych danych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osobowych.</w:t>
      </w:r>
    </w:p>
    <w:p w14:paraId="7DBE17C8" w14:textId="77777777" w:rsidR="0005300A" w:rsidRPr="00A336D1" w:rsidRDefault="00C272D7" w:rsidP="00A230C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W przypadku naruszenia przepisów dotyczących ochrony danych osobowych w ramach realizacji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niniejszej Umowy z przyczyn leżących po stronie Podmiotu przetwarzającego, w następstwie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których Administrator zostanie zobowiązany do wypłaty odszkodowania, zadośćuczynienia lub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ukarany karą administracyjną, Podmiot przetwarzający zobowiązuje się do zwrócenia</w:t>
      </w:r>
      <w:r w:rsidR="0005300A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równowartości odszkodowania, zadośćuczynienia lub kary poniesionych przez Administratora.</w:t>
      </w:r>
    </w:p>
    <w:p w14:paraId="151FAD4F" w14:textId="77777777" w:rsidR="0005300A" w:rsidRPr="00A336D1" w:rsidRDefault="0005300A" w:rsidP="005838C3">
      <w:pPr>
        <w:pStyle w:val="Akapitzlist"/>
        <w:spacing w:line="276" w:lineRule="auto"/>
        <w:ind w:left="360"/>
        <w:jc w:val="both"/>
        <w:rPr>
          <w:rFonts w:ascii="Open Sans" w:eastAsiaTheme="majorEastAsia" w:hAnsi="Open Sans" w:cs="Open Sans"/>
          <w:sz w:val="24"/>
          <w:szCs w:val="24"/>
        </w:rPr>
      </w:pPr>
    </w:p>
    <w:p w14:paraId="253C5990" w14:textId="5998B92B" w:rsidR="0005300A" w:rsidRPr="00A336D1" w:rsidRDefault="00C272D7" w:rsidP="005838C3">
      <w:pPr>
        <w:pStyle w:val="Akapitzlist"/>
        <w:spacing w:line="276" w:lineRule="auto"/>
        <w:ind w:left="360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§ 6</w:t>
      </w:r>
      <w:r w:rsidRPr="00A336D1">
        <w:rPr>
          <w:rFonts w:ascii="Open Sans" w:hAnsi="Open Sans" w:cs="Open Sans"/>
          <w:b/>
          <w:bCs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Czas obowiązywania Umowy powierzenia</w:t>
      </w:r>
    </w:p>
    <w:p w14:paraId="511824DF" w14:textId="77777777" w:rsidR="003F18EC" w:rsidRPr="00A336D1" w:rsidRDefault="003F18EC" w:rsidP="005838C3">
      <w:pPr>
        <w:pStyle w:val="Akapitzlist"/>
        <w:spacing w:line="276" w:lineRule="auto"/>
        <w:ind w:left="360"/>
        <w:jc w:val="both"/>
        <w:rPr>
          <w:rFonts w:ascii="Open Sans" w:eastAsiaTheme="majorEastAsia" w:hAnsi="Open Sans" w:cs="Open Sans"/>
          <w:b/>
          <w:bCs/>
          <w:sz w:val="24"/>
          <w:szCs w:val="24"/>
        </w:rPr>
      </w:pPr>
    </w:p>
    <w:p w14:paraId="17FB80FB" w14:textId="6773C416" w:rsidR="003F18EC" w:rsidRPr="00A336D1" w:rsidRDefault="00C272D7" w:rsidP="005838C3">
      <w:pPr>
        <w:pStyle w:val="Akapitzlist"/>
        <w:spacing w:line="276" w:lineRule="auto"/>
        <w:ind w:left="360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Niniejsza Umowa powierzenia zostaje zawarta na czas trwania umowy głównej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>.</w:t>
      </w:r>
    </w:p>
    <w:p w14:paraId="5F366A77" w14:textId="77777777" w:rsidR="003D3C4F" w:rsidRPr="00A336D1" w:rsidRDefault="003D3C4F" w:rsidP="005838C3">
      <w:pPr>
        <w:pStyle w:val="Akapitzlist"/>
        <w:spacing w:line="276" w:lineRule="auto"/>
        <w:ind w:left="360"/>
        <w:jc w:val="both"/>
        <w:rPr>
          <w:rFonts w:ascii="Open Sans" w:eastAsiaTheme="majorEastAsia" w:hAnsi="Open Sans" w:cs="Open Sans"/>
          <w:sz w:val="24"/>
          <w:szCs w:val="24"/>
        </w:rPr>
      </w:pPr>
    </w:p>
    <w:p w14:paraId="794D5509" w14:textId="61536983" w:rsidR="003F18EC" w:rsidRPr="00A336D1" w:rsidRDefault="00C272D7" w:rsidP="005838C3">
      <w:pPr>
        <w:pStyle w:val="Akapitzlist"/>
        <w:spacing w:line="276" w:lineRule="auto"/>
        <w:ind w:left="360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§ 7</w:t>
      </w:r>
      <w:r w:rsidRPr="00A336D1">
        <w:rPr>
          <w:rFonts w:ascii="Open Sans" w:hAnsi="Open Sans" w:cs="Open Sans"/>
          <w:b/>
          <w:bCs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Dalsze powierzenie przetwarzania danych</w:t>
      </w:r>
    </w:p>
    <w:p w14:paraId="76AC3824" w14:textId="77777777" w:rsidR="003F18EC" w:rsidRPr="00A336D1" w:rsidRDefault="003F18EC" w:rsidP="005838C3">
      <w:pPr>
        <w:pStyle w:val="Akapitzlist"/>
        <w:spacing w:line="276" w:lineRule="auto"/>
        <w:ind w:left="360"/>
        <w:jc w:val="both"/>
        <w:rPr>
          <w:rFonts w:ascii="Open Sans" w:hAnsi="Open Sans" w:cs="Open Sans"/>
          <w:sz w:val="24"/>
          <w:szCs w:val="24"/>
        </w:rPr>
      </w:pPr>
    </w:p>
    <w:p w14:paraId="463F8B5E" w14:textId="77777777" w:rsidR="003F18EC" w:rsidRPr="00A336D1" w:rsidRDefault="00C272D7" w:rsidP="00A230C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może dokonać dalszego powierzenia przetwarzania danych osobowych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jedynie za pisemną zgodą Administratora.</w:t>
      </w:r>
    </w:p>
    <w:p w14:paraId="7130AFF3" w14:textId="77777777" w:rsidR="003F18EC" w:rsidRPr="00A336D1" w:rsidRDefault="00C272D7" w:rsidP="00A230C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Jeżeli Podmiot przetwarzający ma zamiar dokonać dalszego powierzenia przetwarzania danych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osobowych zwraca się do Administratora z pisemnym wnioskiem o udzielenie zgody, w którym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wskazuje dalszy podmiot przetwarzający, przedmiot, czas trwania oraz projekt umowy z dalszym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podmiotem przetwarzającym.</w:t>
      </w:r>
    </w:p>
    <w:p w14:paraId="33CD6E50" w14:textId="55D5A891" w:rsidR="003F18EC" w:rsidRPr="00A336D1" w:rsidRDefault="00C272D7" w:rsidP="00A230C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W przypadku dalszego powierzenia, Podmiot przetwarzający zobowiązuje się do takiego</w:t>
      </w:r>
      <w:r w:rsidR="00D651B8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uregulowania stosunku łączącego go z dalszym podmiotem przetwarzającym, aby umożliwić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Administratorowi wykonywanie swoich uprawnień względem dalszego podmiotu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przetwarzającego, w szczególności zawartych w §3 oraz §4, a także, aby umożliwić osobom,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których dane dotyczą realizację swoich praw, w szczególności tych wskazanych z §3 ust. 3.</w:t>
      </w:r>
    </w:p>
    <w:p w14:paraId="38B9582B" w14:textId="77777777" w:rsidR="003F18EC" w:rsidRPr="00A336D1" w:rsidRDefault="00C272D7" w:rsidP="00A230C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zobowiązuje się do zapewnienia w umowie dalszego powierzania danych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osobowych do zapewnienia takich samych zabezpieczeń danych osobowych jaki wyznacza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Umowa, w szczególności w §3.</w:t>
      </w:r>
    </w:p>
    <w:p w14:paraId="2096CD96" w14:textId="77777777" w:rsidR="003F18EC" w:rsidRPr="00A336D1" w:rsidRDefault="00C272D7" w:rsidP="00A230C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Brak postanowień umownych określających wymagania zawarte w ust. 3 w projekcie umowy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pomiędzy Podmiot przetwarzający a dalszym podmiotem przetwarzającym, stanowi przesłankę do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odmowy wyrażenia zgody na dalsze powierzenie przetwarzania danych osobowych.</w:t>
      </w:r>
    </w:p>
    <w:p w14:paraId="7BF78A60" w14:textId="77777777" w:rsidR="003F18EC" w:rsidRPr="00A336D1" w:rsidRDefault="00C272D7" w:rsidP="00A230C9">
      <w:pPr>
        <w:pStyle w:val="Akapitzlist"/>
        <w:numPr>
          <w:ilvl w:val="1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Jeżeli w wyniku dalszego powierzenia dane osobowe mogą zostać przesłane do państwa trzeciego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zobowiązany jest zapewnić bezpieczeństwo przekazanych danych</w:t>
      </w:r>
      <w:r w:rsidR="003F18EC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zgodnie z art. 46 RODO.</w:t>
      </w:r>
    </w:p>
    <w:p w14:paraId="54847EB4" w14:textId="77777777" w:rsidR="003F18EC" w:rsidRPr="00A336D1" w:rsidRDefault="00C272D7" w:rsidP="005838C3">
      <w:pPr>
        <w:pStyle w:val="Akapitzlist"/>
        <w:spacing w:line="276" w:lineRule="auto"/>
        <w:ind w:left="643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§ 8</w:t>
      </w:r>
      <w:r w:rsidRPr="00A336D1">
        <w:rPr>
          <w:rFonts w:ascii="Open Sans" w:hAnsi="Open Sans" w:cs="Open Sans"/>
          <w:b/>
          <w:bCs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Warunki wypowiedzenia Umowy</w:t>
      </w:r>
    </w:p>
    <w:p w14:paraId="26EA2202" w14:textId="77777777" w:rsidR="00C34382" w:rsidRPr="00A336D1" w:rsidRDefault="00C34382" w:rsidP="005838C3">
      <w:pPr>
        <w:pStyle w:val="Akapitzlist"/>
        <w:spacing w:line="276" w:lineRule="auto"/>
        <w:ind w:left="643"/>
        <w:jc w:val="both"/>
        <w:rPr>
          <w:rFonts w:ascii="Open Sans" w:hAnsi="Open Sans" w:cs="Open Sans"/>
          <w:sz w:val="24"/>
          <w:szCs w:val="24"/>
        </w:rPr>
      </w:pPr>
    </w:p>
    <w:p w14:paraId="7731EA16" w14:textId="77777777" w:rsidR="00C34382" w:rsidRPr="00A336D1" w:rsidRDefault="00C272D7" w:rsidP="00A230C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Administrator ma prawo rozwiązać niniejszą Umowę bez zachowania terminu wypowiedzenia, gdy</w:t>
      </w:r>
      <w:r w:rsidR="00C34382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Podmiot przetwarzający:</w:t>
      </w:r>
    </w:p>
    <w:p w14:paraId="5F1809E9" w14:textId="77777777" w:rsidR="00C34382" w:rsidRPr="00A336D1" w:rsidRDefault="00C272D7" w:rsidP="00A230C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wykorzystał dane osobowe w sposób niezgodny z niniejszą Umową,</w:t>
      </w:r>
    </w:p>
    <w:p w14:paraId="2880DA9B" w14:textId="77777777" w:rsidR="00C34382" w:rsidRPr="00A336D1" w:rsidRDefault="00C272D7" w:rsidP="00A230C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dokonał dalszego powierzenia przetwarzania danych osobowych bez zgody</w:t>
      </w: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sz w:val="24"/>
          <w:szCs w:val="24"/>
        </w:rPr>
        <w:t>Administratora,</w:t>
      </w:r>
    </w:p>
    <w:p w14:paraId="64BC0310" w14:textId="26617246" w:rsidR="00C34382" w:rsidRPr="00A336D1" w:rsidRDefault="00C272D7" w:rsidP="00A230C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lastRenderedPageBreak/>
        <w:t>nie zaprzestanie niewłaściwego przetwarzania danych osobowych pomimo wezwania</w:t>
      </w:r>
      <w:r w:rsidR="00C57760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Administratora,</w:t>
      </w:r>
    </w:p>
    <w:p w14:paraId="2FF6DE6C" w14:textId="4F1BF782" w:rsidR="00C34382" w:rsidRPr="00A336D1" w:rsidRDefault="00C272D7" w:rsidP="00A230C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uniemożliwia lub utrudnia przeprowadzenie kontroli przez Administratora, o której mowa</w:t>
      </w:r>
      <w:r w:rsidR="00C34382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 §4 ust. 2-6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>,</w:t>
      </w:r>
    </w:p>
    <w:p w14:paraId="0C927E06" w14:textId="77777777" w:rsidR="00C34382" w:rsidRPr="00A336D1" w:rsidRDefault="00C272D7" w:rsidP="00A230C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nie zastosuje się do zaleceń pokontrolnych Administratora,</w:t>
      </w:r>
    </w:p>
    <w:p w14:paraId="0DDDC66A" w14:textId="4EFB3F7E" w:rsidR="00C34382" w:rsidRPr="00A336D1" w:rsidRDefault="00C272D7" w:rsidP="00A230C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podejmie niewystarczające środki techniczne i organizacyjne, które nie zapewnią</w:t>
      </w: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sz w:val="24"/>
          <w:szCs w:val="24"/>
        </w:rPr>
        <w:t>bezpieczeństwa przetwarzanych danych, co z dużym prawdopodobieństwem może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powodować wysokie ryzyko naruszenia praw lub wolności osób fizycznych.</w:t>
      </w:r>
    </w:p>
    <w:p w14:paraId="59CA600E" w14:textId="77777777" w:rsidR="00C57760" w:rsidRPr="00A336D1" w:rsidRDefault="00C272D7" w:rsidP="00A230C9">
      <w:pPr>
        <w:pStyle w:val="Akapitzlist"/>
        <w:numPr>
          <w:ilvl w:val="2"/>
          <w:numId w:val="17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zawiadomi o swojej niezdolności do dalszego wykonywania niniejszej Umowy,</w:t>
      </w: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sz w:val="24"/>
          <w:szCs w:val="24"/>
        </w:rPr>
        <w:t>a w szczególności niespełniania wymagań określonych w §3,</w:t>
      </w:r>
    </w:p>
    <w:p w14:paraId="058DE363" w14:textId="1BD8E11D" w:rsidR="00C34382" w:rsidRPr="00A336D1" w:rsidRDefault="00C272D7" w:rsidP="00A230C9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 Rozwiązanie niniejszej Umowy przez Administratora uprawnia Administratora do wypowiedzenia</w:t>
      </w:r>
      <w:r w:rsidR="00C34382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umowy głównej.</w:t>
      </w:r>
    </w:p>
    <w:p w14:paraId="52FC4348" w14:textId="25A32CA2" w:rsidR="00C57760" w:rsidRPr="00A336D1" w:rsidRDefault="00C272D7" w:rsidP="005838C3">
      <w:pPr>
        <w:spacing w:line="276" w:lineRule="auto"/>
        <w:ind w:left="567"/>
        <w:jc w:val="center"/>
        <w:rPr>
          <w:rFonts w:ascii="Open Sans" w:eastAsiaTheme="majorEastAsia" w:hAnsi="Open Sans" w:cs="Open Sans"/>
          <w:b/>
          <w:bCs/>
          <w:szCs w:val="24"/>
        </w:rPr>
      </w:pPr>
      <w:r w:rsidRPr="00A336D1">
        <w:rPr>
          <w:rFonts w:ascii="Open Sans" w:hAnsi="Open Sans" w:cs="Open Sans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Cs w:val="24"/>
        </w:rPr>
        <w:t>§ 9</w:t>
      </w:r>
      <w:r w:rsidRPr="00A336D1">
        <w:rPr>
          <w:rFonts w:ascii="Open Sans" w:hAnsi="Open Sans" w:cs="Open Sans"/>
          <w:b/>
          <w:bCs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Cs w:val="24"/>
        </w:rPr>
        <w:t>Rozwiązanie Umowy</w:t>
      </w:r>
    </w:p>
    <w:p w14:paraId="7FF3FE91" w14:textId="77777777" w:rsidR="001142F3" w:rsidRPr="00A336D1" w:rsidRDefault="001142F3" w:rsidP="005838C3">
      <w:pPr>
        <w:spacing w:line="276" w:lineRule="auto"/>
        <w:ind w:left="567"/>
        <w:jc w:val="center"/>
        <w:rPr>
          <w:rFonts w:ascii="Open Sans" w:eastAsiaTheme="majorEastAsia" w:hAnsi="Open Sans" w:cs="Open Sans"/>
          <w:b/>
          <w:bCs/>
          <w:szCs w:val="24"/>
        </w:rPr>
      </w:pPr>
    </w:p>
    <w:p w14:paraId="4413CC2F" w14:textId="77777777" w:rsidR="001142F3" w:rsidRPr="00A336D1" w:rsidRDefault="00C272D7" w:rsidP="00A230C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W przypadku rozwiązania niniejszej umowy Podmiot przetwarzający zobowiązuje się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niezwłocznie, nie później jednak niż w terminie 5 dni, zwrócić lub przekazać i następnie usunąć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wszelkie dane, których przetwarzanie zostało mu powierzone, w tym skutecznie usunąć je również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z nośników elektronicznych pozostających w jego dyspozycji i potwierdzić powyższe przekazanym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Administratorowi protokołem.</w:t>
      </w:r>
    </w:p>
    <w:p w14:paraId="60D344A8" w14:textId="77777777" w:rsidR="001142F3" w:rsidRPr="00A336D1" w:rsidRDefault="00C272D7" w:rsidP="00A230C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Podczas przekazywanie danych Podmiot przetwarzający zobowiązany jest zastosować szczególne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środki bezpieczeństwa o których mowa w §3 ust. 9.</w:t>
      </w:r>
    </w:p>
    <w:p w14:paraId="23D1CDA8" w14:textId="77777777" w:rsidR="001142F3" w:rsidRPr="00A336D1" w:rsidRDefault="00C272D7" w:rsidP="00A230C9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W przypadku, gdy Podmiot przetwarzający dowie się, że po upływie terminu wyznaczonego w ust.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1, w dalszym ciągu przetwarza dane powierzone zobowiązuje się w terminie wskazanym w ust. 1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do zwrócenia lub przekazania i usunięcia tych danych Administratorowi.</w:t>
      </w:r>
    </w:p>
    <w:p w14:paraId="0F12F7F2" w14:textId="77777777" w:rsidR="001142F3" w:rsidRPr="00A336D1" w:rsidRDefault="00C272D7" w:rsidP="005838C3">
      <w:pPr>
        <w:pStyle w:val="Akapitzlist"/>
        <w:spacing w:line="276" w:lineRule="auto"/>
        <w:ind w:left="672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§ 10</w:t>
      </w:r>
      <w:r w:rsidRPr="00A336D1">
        <w:rPr>
          <w:rFonts w:ascii="Open Sans" w:hAnsi="Open Sans" w:cs="Open Sans"/>
          <w:b/>
          <w:bCs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Kary umowne</w:t>
      </w:r>
    </w:p>
    <w:p w14:paraId="2F58E771" w14:textId="77777777" w:rsidR="001142F3" w:rsidRPr="00A336D1" w:rsidRDefault="001142F3" w:rsidP="005838C3">
      <w:pPr>
        <w:pStyle w:val="Akapitzlist"/>
        <w:spacing w:line="276" w:lineRule="auto"/>
        <w:ind w:left="672"/>
        <w:jc w:val="both"/>
        <w:rPr>
          <w:rFonts w:ascii="Open Sans" w:hAnsi="Open Sans" w:cs="Open Sans"/>
          <w:sz w:val="24"/>
          <w:szCs w:val="24"/>
        </w:rPr>
      </w:pPr>
    </w:p>
    <w:p w14:paraId="2D568EF2" w14:textId="77777777" w:rsidR="001142F3" w:rsidRPr="00A336D1" w:rsidRDefault="00C272D7" w:rsidP="00A230C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Strony oświadczają, że obowiązującą je formą odszkodowania są kary umowne.</w:t>
      </w:r>
    </w:p>
    <w:p w14:paraId="21BDBFB9" w14:textId="77777777" w:rsidR="001142F3" w:rsidRPr="00A336D1" w:rsidRDefault="00C272D7" w:rsidP="00A230C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zobowiązany jest zapłacić karę umowną za:</w:t>
      </w:r>
    </w:p>
    <w:p w14:paraId="07E361ED" w14:textId="439FC475" w:rsidR="001142F3" w:rsidRPr="00A336D1" w:rsidRDefault="00C272D7" w:rsidP="00A230C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lastRenderedPageBreak/>
        <w:t>każdy dzień zwłoki w wywiązywaniu się ze swoich obowiązków określonych w §3, §4 i §9 –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 wysokości ....... zł brutto.</w:t>
      </w:r>
    </w:p>
    <w:p w14:paraId="0B65898C" w14:textId="422A64BE" w:rsidR="001142F3" w:rsidRPr="00A336D1" w:rsidRDefault="00C272D7" w:rsidP="00A230C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rozwiązanie umowy z winy Podmiotu przetwarzającego, na podstawie jednej z przesłanek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wymienionych w §8 ust. 1 pkt. 1)-6) – w wysokości ...... zł brutto.</w:t>
      </w:r>
    </w:p>
    <w:p w14:paraId="57BDB0C5" w14:textId="77777777" w:rsidR="001142F3" w:rsidRPr="00A336D1" w:rsidRDefault="00C272D7" w:rsidP="00A230C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Administrator zastrzega sobie prawo do dochodzenia na zasadach ogólnych odszkodowania, które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przewyższa wysokość określonych kar umownych.</w:t>
      </w:r>
    </w:p>
    <w:p w14:paraId="7D358097" w14:textId="77777777" w:rsidR="001142F3" w:rsidRPr="00A336D1" w:rsidRDefault="00C272D7" w:rsidP="005838C3">
      <w:pPr>
        <w:pStyle w:val="Akapitzlist"/>
        <w:spacing w:line="276" w:lineRule="auto"/>
        <w:ind w:left="360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§ 11</w:t>
      </w:r>
      <w:r w:rsidRPr="00A336D1">
        <w:rPr>
          <w:rFonts w:ascii="Open Sans" w:hAnsi="Open Sans" w:cs="Open Sans"/>
          <w:b/>
          <w:bCs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Zmiana umowy</w:t>
      </w:r>
    </w:p>
    <w:p w14:paraId="6B87C7EA" w14:textId="77777777" w:rsidR="001142F3" w:rsidRPr="00A336D1" w:rsidRDefault="001142F3" w:rsidP="005838C3">
      <w:pPr>
        <w:pStyle w:val="Akapitzlist"/>
        <w:spacing w:line="276" w:lineRule="auto"/>
        <w:ind w:left="360"/>
        <w:jc w:val="both"/>
        <w:rPr>
          <w:rFonts w:ascii="Open Sans" w:hAnsi="Open Sans" w:cs="Open Sans"/>
          <w:sz w:val="24"/>
          <w:szCs w:val="24"/>
        </w:rPr>
      </w:pPr>
    </w:p>
    <w:p w14:paraId="5C1F6247" w14:textId="77777777" w:rsidR="001142F3" w:rsidRPr="00A336D1" w:rsidRDefault="00C272D7" w:rsidP="00A230C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 xml:space="preserve"> Wszelkie zmiany niniejszej umowy wymagają formy pisemnej pod rygorem nieważności.</w:t>
      </w:r>
    </w:p>
    <w:p w14:paraId="5E2DAAC0" w14:textId="1542E61A" w:rsidR="001142F3" w:rsidRPr="00A336D1" w:rsidRDefault="00C272D7" w:rsidP="00A230C9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W przypadku istotnej zmiany przepisów dotyczących ochrony danych osobowych strony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zobowiązują się do dokonania zmiany niniejszej umowy w zakresie niezbędnym do dostosowania</w:t>
      </w:r>
      <w:r w:rsidR="001142F3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jej zapisów do obowiązujących przepisów prawa.</w:t>
      </w:r>
    </w:p>
    <w:p w14:paraId="0B7E9B52" w14:textId="18FC773F" w:rsidR="00C272D7" w:rsidRPr="00A336D1" w:rsidRDefault="00C272D7" w:rsidP="005838C3">
      <w:pPr>
        <w:pStyle w:val="Akapitzlist"/>
        <w:spacing w:line="276" w:lineRule="auto"/>
        <w:ind w:left="672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§ 12</w:t>
      </w:r>
      <w:r w:rsidRPr="00A336D1">
        <w:rPr>
          <w:rFonts w:ascii="Open Sans" w:hAnsi="Open Sans" w:cs="Open Sans"/>
          <w:b/>
          <w:bCs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Wynagrodzenie</w:t>
      </w:r>
    </w:p>
    <w:p w14:paraId="28776A27" w14:textId="77777777" w:rsidR="001142F3" w:rsidRPr="00A336D1" w:rsidRDefault="001142F3" w:rsidP="005838C3">
      <w:pPr>
        <w:pStyle w:val="Akapitzlist"/>
        <w:spacing w:line="276" w:lineRule="auto"/>
        <w:ind w:left="672"/>
        <w:jc w:val="both"/>
        <w:rPr>
          <w:rFonts w:ascii="Open Sans" w:eastAsiaTheme="majorEastAsia" w:hAnsi="Open Sans" w:cs="Open Sans"/>
          <w:sz w:val="24"/>
          <w:szCs w:val="24"/>
        </w:rPr>
      </w:pPr>
    </w:p>
    <w:p w14:paraId="6EB0332B" w14:textId="77777777" w:rsidR="002B7E42" w:rsidRPr="00A336D1" w:rsidRDefault="00C272D7" w:rsidP="00A230C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Wynagrodzenie należne Podmiotowi przetwarzającemu na podstawie umowy głównej obejmuje</w:t>
      </w:r>
      <w:r w:rsidR="002B7E42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wynagrodzenie należne z tytułu postanowień niniejszej umowy.</w:t>
      </w:r>
    </w:p>
    <w:p w14:paraId="5E21527C" w14:textId="534DC414" w:rsidR="002B7E42" w:rsidRPr="00A336D1" w:rsidRDefault="00C272D7" w:rsidP="00A230C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Open Sans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Podmiot przetwarzający nie jest uprawniony do żądania od Administratora jakiegokolwiek</w:t>
      </w:r>
      <w:r w:rsidR="00854E2B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dodatkowego wynagrodzenia lub zwrotu kosztów poniesionych w związku z wykonywaniem</w:t>
      </w:r>
      <w:r w:rsidR="00E2088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postanowień umowy dotyczących powierzenia przetwarzania danych osobowych.</w:t>
      </w:r>
    </w:p>
    <w:p w14:paraId="52CBC9AA" w14:textId="77777777" w:rsidR="002B7E42" w:rsidRPr="00A336D1" w:rsidRDefault="002B7E42" w:rsidP="005838C3">
      <w:pPr>
        <w:pStyle w:val="Akapitzlist"/>
        <w:spacing w:line="276" w:lineRule="auto"/>
        <w:ind w:left="360"/>
        <w:rPr>
          <w:rFonts w:ascii="Open Sans" w:eastAsiaTheme="majorEastAsia" w:hAnsi="Open Sans" w:cs="Open Sans"/>
          <w:sz w:val="24"/>
          <w:szCs w:val="24"/>
        </w:rPr>
      </w:pPr>
    </w:p>
    <w:p w14:paraId="54308A4A" w14:textId="22E3267F" w:rsidR="006B2D05" w:rsidRPr="00A336D1" w:rsidRDefault="00C272D7" w:rsidP="005838C3">
      <w:pPr>
        <w:pStyle w:val="Akapitzlist"/>
        <w:spacing w:line="276" w:lineRule="auto"/>
        <w:ind w:left="360"/>
        <w:jc w:val="center"/>
        <w:rPr>
          <w:rFonts w:ascii="Open Sans" w:eastAsiaTheme="majorEastAsia" w:hAnsi="Open Sans" w:cs="Open Sans"/>
          <w:b/>
          <w:bCs/>
          <w:sz w:val="24"/>
          <w:szCs w:val="24"/>
        </w:rPr>
      </w:pP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§ 13</w:t>
      </w:r>
      <w:r w:rsidRPr="00A336D1">
        <w:rPr>
          <w:rFonts w:ascii="Open Sans" w:hAnsi="Open Sans" w:cs="Open Sans"/>
          <w:b/>
          <w:bCs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b/>
          <w:bCs/>
          <w:sz w:val="24"/>
          <w:szCs w:val="24"/>
        </w:rPr>
        <w:t>Odwołanie</w:t>
      </w:r>
    </w:p>
    <w:p w14:paraId="18C70937" w14:textId="69367552" w:rsidR="002B7E42" w:rsidRPr="00A336D1" w:rsidRDefault="00C272D7" w:rsidP="005838C3">
      <w:pPr>
        <w:pStyle w:val="Akapitzlist"/>
        <w:spacing w:line="276" w:lineRule="auto"/>
        <w:ind w:left="360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sz w:val="24"/>
          <w:szCs w:val="24"/>
        </w:rPr>
        <w:t>W sprawach nieuregulowanych w niniejszej umowie mają zastosowanie przepisy Kodeksu Cywilnego,</w:t>
      </w:r>
      <w:r w:rsidR="006B2D05" w:rsidRPr="00A336D1">
        <w:rPr>
          <w:rFonts w:ascii="Open Sans" w:eastAsiaTheme="majorEastAsia" w:hAnsi="Open Sans" w:cs="Open Sans"/>
          <w:sz w:val="24"/>
          <w:szCs w:val="24"/>
        </w:rPr>
        <w:t xml:space="preserve"> </w:t>
      </w:r>
      <w:r w:rsidRPr="00A336D1">
        <w:rPr>
          <w:rFonts w:ascii="Open Sans" w:eastAsiaTheme="majorEastAsia" w:hAnsi="Open Sans" w:cs="Open Sans"/>
          <w:sz w:val="24"/>
          <w:szCs w:val="24"/>
        </w:rPr>
        <w:t>RODO oraz ustawy z dnia 10 maja 2018 o ochronie danych osobowych (</w:t>
      </w:r>
      <w:proofErr w:type="spellStart"/>
      <w:r w:rsidRPr="00A336D1">
        <w:rPr>
          <w:rFonts w:ascii="Open Sans" w:eastAsiaTheme="majorEastAsia" w:hAnsi="Open Sans" w:cs="Open Sans"/>
          <w:sz w:val="24"/>
          <w:szCs w:val="24"/>
        </w:rPr>
        <w:t>t.j</w:t>
      </w:r>
      <w:proofErr w:type="spellEnd"/>
      <w:r w:rsidRPr="00A336D1">
        <w:rPr>
          <w:rFonts w:ascii="Open Sans" w:eastAsiaTheme="majorEastAsia" w:hAnsi="Open Sans" w:cs="Open Sans"/>
          <w:sz w:val="24"/>
          <w:szCs w:val="24"/>
        </w:rPr>
        <w:t>. Dz.U. z 2019 poz. 1781).</w:t>
      </w:r>
    </w:p>
    <w:p w14:paraId="0B27F1C7" w14:textId="77777777" w:rsidR="003D3C4F" w:rsidRPr="00A336D1" w:rsidRDefault="00C272D7" w:rsidP="003D3C4F">
      <w:pPr>
        <w:pStyle w:val="Akapitzlist"/>
        <w:spacing w:line="276" w:lineRule="auto"/>
        <w:ind w:left="360"/>
        <w:jc w:val="center"/>
        <w:rPr>
          <w:rFonts w:ascii="Open Sans" w:hAnsi="Open Sans" w:cs="Open Sans"/>
          <w:b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br/>
      </w:r>
    </w:p>
    <w:p w14:paraId="5919906D" w14:textId="77777777" w:rsidR="003D3C4F" w:rsidRPr="00A336D1" w:rsidRDefault="003D3C4F" w:rsidP="003D3C4F">
      <w:pPr>
        <w:pStyle w:val="Akapitzlist"/>
        <w:spacing w:line="276" w:lineRule="auto"/>
        <w:ind w:left="360"/>
        <w:jc w:val="center"/>
        <w:rPr>
          <w:rFonts w:ascii="Open Sans" w:hAnsi="Open Sans" w:cs="Open Sans"/>
          <w:b/>
          <w:sz w:val="24"/>
          <w:szCs w:val="24"/>
        </w:rPr>
      </w:pPr>
    </w:p>
    <w:p w14:paraId="0E363BD0" w14:textId="77777777" w:rsidR="003D3C4F" w:rsidRPr="00A336D1" w:rsidRDefault="003D3C4F" w:rsidP="003D3C4F">
      <w:pPr>
        <w:pStyle w:val="Akapitzlist"/>
        <w:spacing w:line="276" w:lineRule="auto"/>
        <w:ind w:left="360"/>
        <w:jc w:val="center"/>
        <w:rPr>
          <w:rFonts w:ascii="Open Sans" w:hAnsi="Open Sans" w:cs="Open Sans"/>
          <w:b/>
          <w:sz w:val="24"/>
          <w:szCs w:val="24"/>
        </w:rPr>
      </w:pPr>
    </w:p>
    <w:p w14:paraId="6550F68E" w14:textId="44C68056" w:rsidR="006B2D05" w:rsidRPr="00A336D1" w:rsidRDefault="006B2D05" w:rsidP="003D3C4F">
      <w:pPr>
        <w:pStyle w:val="Akapitzlist"/>
        <w:spacing w:line="276" w:lineRule="auto"/>
        <w:ind w:left="360"/>
        <w:jc w:val="center"/>
        <w:rPr>
          <w:rFonts w:ascii="Open Sans" w:hAnsi="Open Sans" w:cs="Open Sans"/>
          <w:b/>
          <w:sz w:val="24"/>
          <w:szCs w:val="24"/>
        </w:rPr>
      </w:pPr>
      <w:r w:rsidRPr="00A336D1">
        <w:rPr>
          <w:rFonts w:ascii="Open Sans" w:hAnsi="Open Sans" w:cs="Open Sans"/>
          <w:b/>
          <w:sz w:val="24"/>
          <w:szCs w:val="24"/>
        </w:rPr>
        <w:lastRenderedPageBreak/>
        <w:t>§ 14</w:t>
      </w:r>
    </w:p>
    <w:p w14:paraId="6E0F94ED" w14:textId="77777777" w:rsidR="006B2D05" w:rsidRPr="00A336D1" w:rsidRDefault="006B2D05" w:rsidP="005838C3">
      <w:pPr>
        <w:pStyle w:val="Tekstpodstawowy"/>
        <w:spacing w:line="276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A336D1">
        <w:rPr>
          <w:rFonts w:ascii="Open Sans" w:hAnsi="Open Sans" w:cs="Open Sans"/>
          <w:b/>
          <w:sz w:val="24"/>
          <w:szCs w:val="24"/>
        </w:rPr>
        <w:t>Postanowienia końcowe</w:t>
      </w:r>
    </w:p>
    <w:p w14:paraId="66D14527" w14:textId="77777777" w:rsidR="006B2D05" w:rsidRPr="00A336D1" w:rsidRDefault="006B2D05" w:rsidP="005838C3">
      <w:pPr>
        <w:pStyle w:val="Tekstpodstawowy"/>
        <w:spacing w:line="276" w:lineRule="auto"/>
        <w:jc w:val="center"/>
        <w:rPr>
          <w:rFonts w:ascii="Open Sans" w:hAnsi="Open Sans" w:cs="Open Sans"/>
          <w:b/>
          <w:sz w:val="24"/>
          <w:szCs w:val="24"/>
        </w:rPr>
      </w:pPr>
    </w:p>
    <w:p w14:paraId="042EB601" w14:textId="119E2B8E" w:rsidR="006B2D05" w:rsidRPr="00A336D1" w:rsidRDefault="006B2D05" w:rsidP="00A230C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Spory wynikłe z tytułu Umowy będzie rozstrzygał Sąd właściwy dla miejsca siedziby</w:t>
      </w:r>
      <w:r w:rsidRPr="00A336D1">
        <w:rPr>
          <w:rFonts w:ascii="Open Sans" w:hAnsi="Open Sans" w:cs="Open Sans"/>
          <w:sz w:val="24"/>
          <w:szCs w:val="24"/>
        </w:rPr>
        <w:br/>
      </w:r>
      <w:r w:rsidRPr="00A336D1">
        <w:rPr>
          <w:rFonts w:ascii="Open Sans" w:eastAsiaTheme="majorEastAsia" w:hAnsi="Open Sans" w:cs="Open Sans"/>
          <w:sz w:val="24"/>
          <w:szCs w:val="24"/>
        </w:rPr>
        <w:t>Administratora.</w:t>
      </w:r>
    </w:p>
    <w:p w14:paraId="0F08FA8A" w14:textId="77777777" w:rsidR="006B2D05" w:rsidRPr="00A336D1" w:rsidRDefault="006B2D05" w:rsidP="00A230C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Open Sans" w:eastAsiaTheme="majorEastAsia" w:hAnsi="Open Sans" w:cs="Open Sans"/>
          <w:sz w:val="24"/>
          <w:szCs w:val="24"/>
        </w:rPr>
      </w:pPr>
      <w:r w:rsidRPr="00A336D1">
        <w:rPr>
          <w:rFonts w:ascii="Open Sans" w:eastAsiaTheme="majorEastAsia" w:hAnsi="Open Sans" w:cs="Open Sans"/>
          <w:sz w:val="24"/>
          <w:szCs w:val="24"/>
        </w:rPr>
        <w:t>W przypadku dalszego powierzenia Podmiot przetwarzający zobowiązuje się do określenia w umowie dalszego powierzenia jako właściwego sądu wskazanego w ust. 1.</w:t>
      </w:r>
    </w:p>
    <w:p w14:paraId="01FDAF74" w14:textId="7C40A8FD" w:rsidR="006B2D05" w:rsidRPr="00A336D1" w:rsidRDefault="006B2D05" w:rsidP="005838C3">
      <w:pPr>
        <w:pStyle w:val="Akapitzlist"/>
        <w:spacing w:line="276" w:lineRule="auto"/>
        <w:ind w:left="360"/>
        <w:rPr>
          <w:rFonts w:ascii="Open Sans" w:hAnsi="Open Sans" w:cs="Open Sans"/>
          <w:sz w:val="24"/>
          <w:szCs w:val="24"/>
        </w:rPr>
      </w:pPr>
    </w:p>
    <w:p w14:paraId="2C57BF63" w14:textId="77777777" w:rsidR="006B2D05" w:rsidRPr="00A336D1" w:rsidRDefault="006B2D05" w:rsidP="005838C3">
      <w:pPr>
        <w:pStyle w:val="Tekstpodstawowy2"/>
        <w:spacing w:line="276" w:lineRule="auto"/>
        <w:jc w:val="center"/>
        <w:rPr>
          <w:rFonts w:ascii="Open Sans" w:hAnsi="Open Sans" w:cs="Open Sans"/>
          <w:b/>
          <w:szCs w:val="24"/>
        </w:rPr>
      </w:pPr>
      <w:r w:rsidRPr="00A336D1">
        <w:rPr>
          <w:rFonts w:ascii="Open Sans" w:hAnsi="Open Sans" w:cs="Open Sans"/>
          <w:b/>
          <w:szCs w:val="24"/>
        </w:rPr>
        <w:t>§ 15</w:t>
      </w:r>
    </w:p>
    <w:p w14:paraId="3D55FFFF" w14:textId="18D44837" w:rsidR="006B2D05" w:rsidRPr="00A336D1" w:rsidRDefault="006B2D05" w:rsidP="005838C3">
      <w:pPr>
        <w:pStyle w:val="Tekstpodstawowy"/>
        <w:spacing w:line="276" w:lineRule="auto"/>
        <w:rPr>
          <w:rFonts w:ascii="Open Sans" w:hAnsi="Open Sans" w:cs="Open Sans"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t xml:space="preserve">Umowę sporządzono w trzech jednobrzmiących egzemplarzach, w tym jeden dla </w:t>
      </w:r>
      <w:r w:rsidR="005838C3" w:rsidRPr="00A336D1">
        <w:rPr>
          <w:rFonts w:ascii="Open Sans" w:hAnsi="Open Sans" w:cs="Open Sans"/>
          <w:sz w:val="24"/>
          <w:szCs w:val="24"/>
        </w:rPr>
        <w:t>Podmiotu przetwarzającego</w:t>
      </w:r>
      <w:r w:rsidRPr="00A336D1">
        <w:rPr>
          <w:rFonts w:ascii="Open Sans" w:hAnsi="Open Sans" w:cs="Open Sans"/>
          <w:sz w:val="24"/>
          <w:szCs w:val="24"/>
        </w:rPr>
        <w:t xml:space="preserve"> i </w:t>
      </w:r>
      <w:r w:rsidR="005838C3" w:rsidRPr="00A336D1">
        <w:rPr>
          <w:rFonts w:ascii="Open Sans" w:hAnsi="Open Sans" w:cs="Open Sans"/>
          <w:sz w:val="24"/>
          <w:szCs w:val="24"/>
        </w:rPr>
        <w:t>dwa</w:t>
      </w:r>
      <w:r w:rsidRPr="00A336D1">
        <w:rPr>
          <w:rFonts w:ascii="Open Sans" w:hAnsi="Open Sans" w:cs="Open Sans"/>
          <w:sz w:val="24"/>
          <w:szCs w:val="24"/>
        </w:rPr>
        <w:t xml:space="preserve"> dla </w:t>
      </w:r>
      <w:r w:rsidR="005838C3" w:rsidRPr="00A336D1">
        <w:rPr>
          <w:rFonts w:ascii="Open Sans" w:hAnsi="Open Sans" w:cs="Open Sans"/>
          <w:sz w:val="24"/>
          <w:szCs w:val="24"/>
        </w:rPr>
        <w:t>Administratora</w:t>
      </w:r>
      <w:r w:rsidRPr="00A336D1">
        <w:rPr>
          <w:rFonts w:ascii="Open Sans" w:hAnsi="Open Sans" w:cs="Open Sans"/>
          <w:sz w:val="24"/>
          <w:szCs w:val="24"/>
        </w:rPr>
        <w:t>.</w:t>
      </w:r>
    </w:p>
    <w:p w14:paraId="274ABAF8" w14:textId="72B8A40F" w:rsidR="006B2D05" w:rsidRPr="00A336D1" w:rsidRDefault="006B2D05" w:rsidP="005838C3">
      <w:pPr>
        <w:pStyle w:val="Tekstpodstawowy"/>
        <w:spacing w:line="276" w:lineRule="auto"/>
        <w:rPr>
          <w:rFonts w:ascii="Open Sans" w:hAnsi="Open Sans" w:cs="Open Sans"/>
          <w:sz w:val="24"/>
          <w:szCs w:val="24"/>
        </w:rPr>
      </w:pPr>
    </w:p>
    <w:p w14:paraId="307AC74A" w14:textId="77777777" w:rsidR="002B3AE7" w:rsidRPr="00A336D1" w:rsidRDefault="002B3AE7" w:rsidP="005838C3">
      <w:pPr>
        <w:pStyle w:val="Tekstpodstawowy"/>
        <w:spacing w:line="276" w:lineRule="auto"/>
        <w:rPr>
          <w:rFonts w:ascii="Open Sans" w:hAnsi="Open Sans" w:cs="Open Sans"/>
          <w:sz w:val="24"/>
          <w:szCs w:val="24"/>
        </w:rPr>
      </w:pPr>
    </w:p>
    <w:p w14:paraId="78F3940E" w14:textId="25CF2FA3" w:rsidR="006B2D05" w:rsidRPr="00A336D1" w:rsidRDefault="006B2D05" w:rsidP="005838C3">
      <w:pPr>
        <w:spacing w:line="276" w:lineRule="auto"/>
        <w:ind w:firstLine="708"/>
        <w:rPr>
          <w:rFonts w:ascii="Open Sans" w:hAnsi="Open Sans" w:cs="Open Sans"/>
          <w:szCs w:val="24"/>
          <w:u w:val="single"/>
        </w:rPr>
      </w:pPr>
      <w:r w:rsidRPr="00A336D1">
        <w:rPr>
          <w:rFonts w:ascii="Open Sans" w:hAnsi="Open Sans" w:cs="Open Sans"/>
          <w:szCs w:val="24"/>
          <w:u w:val="single"/>
        </w:rPr>
        <w:t>Administrator:</w:t>
      </w:r>
      <w:r w:rsidRPr="00A336D1">
        <w:rPr>
          <w:rFonts w:ascii="Open Sans" w:hAnsi="Open Sans" w:cs="Open Sans"/>
          <w:szCs w:val="24"/>
        </w:rPr>
        <w:tab/>
      </w:r>
      <w:r w:rsidRPr="00A336D1">
        <w:rPr>
          <w:rFonts w:ascii="Open Sans" w:hAnsi="Open Sans" w:cs="Open Sans"/>
          <w:szCs w:val="24"/>
        </w:rPr>
        <w:tab/>
      </w:r>
      <w:r w:rsidRPr="00A336D1">
        <w:rPr>
          <w:rFonts w:ascii="Open Sans" w:hAnsi="Open Sans" w:cs="Open Sans"/>
          <w:szCs w:val="24"/>
        </w:rPr>
        <w:tab/>
      </w:r>
      <w:r w:rsidRPr="00A336D1">
        <w:rPr>
          <w:rFonts w:ascii="Open Sans" w:hAnsi="Open Sans" w:cs="Open Sans"/>
          <w:szCs w:val="24"/>
        </w:rPr>
        <w:tab/>
      </w:r>
      <w:r w:rsidRPr="00A336D1">
        <w:rPr>
          <w:rFonts w:ascii="Open Sans" w:hAnsi="Open Sans" w:cs="Open Sans"/>
          <w:szCs w:val="24"/>
        </w:rPr>
        <w:tab/>
      </w:r>
      <w:r w:rsidRPr="00A336D1">
        <w:rPr>
          <w:rFonts w:ascii="Open Sans" w:hAnsi="Open Sans" w:cs="Open Sans"/>
          <w:szCs w:val="24"/>
        </w:rPr>
        <w:tab/>
      </w:r>
      <w:r w:rsidRPr="00A336D1">
        <w:rPr>
          <w:rFonts w:ascii="Open Sans" w:hAnsi="Open Sans" w:cs="Open Sans"/>
          <w:szCs w:val="24"/>
          <w:u w:val="single"/>
        </w:rPr>
        <w:t>Podmiot przetwarzający:</w:t>
      </w:r>
    </w:p>
    <w:p w14:paraId="3383E6BB" w14:textId="77777777" w:rsidR="006B2D05" w:rsidRPr="00A336D1" w:rsidRDefault="006B2D05" w:rsidP="005838C3">
      <w:pPr>
        <w:spacing w:line="276" w:lineRule="auto"/>
        <w:rPr>
          <w:rFonts w:ascii="Open Sans" w:hAnsi="Open Sans" w:cs="Open Sans"/>
          <w:szCs w:val="24"/>
          <w:u w:val="single"/>
        </w:rPr>
      </w:pPr>
    </w:p>
    <w:p w14:paraId="66376155" w14:textId="77777777" w:rsidR="006B2D05" w:rsidRPr="00A336D1" w:rsidRDefault="006B2D05" w:rsidP="005838C3">
      <w:pPr>
        <w:spacing w:line="276" w:lineRule="auto"/>
        <w:rPr>
          <w:rFonts w:ascii="Open Sans" w:hAnsi="Open Sans" w:cs="Open Sans"/>
          <w:szCs w:val="24"/>
          <w:u w:val="single"/>
        </w:rPr>
      </w:pPr>
    </w:p>
    <w:p w14:paraId="579FE66D" w14:textId="2E86B898" w:rsidR="006B2D05" w:rsidRPr="00A336D1" w:rsidRDefault="006B2D05" w:rsidP="002B7E42">
      <w:pPr>
        <w:pStyle w:val="Akapitzlist"/>
        <w:ind w:left="360"/>
        <w:rPr>
          <w:rFonts w:ascii="Open Sans" w:hAnsi="Open Sans" w:cs="Open Sans"/>
        </w:rPr>
      </w:pPr>
    </w:p>
    <w:p w14:paraId="01646129" w14:textId="02F00F61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4E8AB988" w14:textId="3AFC6BB6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00BCF36C" w14:textId="6BD32297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1DE2E914" w14:textId="25146AC6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1B5104D9" w14:textId="0E33C749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7370F5D0" w14:textId="4F93128A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583B1A36" w14:textId="6E6980E7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6082FE59" w14:textId="1C6493D8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59889471" w14:textId="67B39E1F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70C5FAC1" w14:textId="7631A2BD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693D2AC3" w14:textId="6A9E6FA7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5B2E3A53" w14:textId="17806822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34279BFF" w14:textId="6E984F97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64323868" w14:textId="75AAE4FD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381FBDBD" w14:textId="34BED101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1764E8EF" w14:textId="1548DCF0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27509AF0" w14:textId="5A54A20F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7BD9EE1D" w14:textId="7290D87A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39CDA998" w14:textId="21F00E01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148F4764" w14:textId="795C296B" w:rsidR="006F42C9" w:rsidRPr="00A336D1" w:rsidRDefault="006F42C9" w:rsidP="006F42C9">
      <w:pPr>
        <w:pStyle w:val="Tytu"/>
        <w:jc w:val="right"/>
        <w:rPr>
          <w:rFonts w:ascii="Open Sans" w:hAnsi="Open Sans" w:cs="Open Sans"/>
          <w:i/>
          <w:sz w:val="24"/>
          <w:szCs w:val="24"/>
        </w:rPr>
      </w:pPr>
      <w:r w:rsidRPr="00A336D1">
        <w:rPr>
          <w:rFonts w:ascii="Open Sans" w:hAnsi="Open Sans" w:cs="Open Sans"/>
          <w:i/>
          <w:sz w:val="24"/>
          <w:szCs w:val="24"/>
        </w:rPr>
        <w:lastRenderedPageBreak/>
        <w:t>Załącznik nr 1</w:t>
      </w:r>
    </w:p>
    <w:p w14:paraId="556A5E42" w14:textId="77777777" w:rsidR="006F42C9" w:rsidRPr="00A336D1" w:rsidRDefault="006F42C9" w:rsidP="006F42C9">
      <w:pPr>
        <w:pStyle w:val="Tytu"/>
        <w:jc w:val="right"/>
        <w:rPr>
          <w:rFonts w:ascii="Open Sans" w:hAnsi="Open Sans" w:cs="Open Sans"/>
          <w:i/>
          <w:sz w:val="24"/>
          <w:szCs w:val="24"/>
        </w:rPr>
      </w:pPr>
      <w:r w:rsidRPr="00A336D1">
        <w:rPr>
          <w:rFonts w:ascii="Open Sans" w:hAnsi="Open Sans" w:cs="Open Sans"/>
          <w:i/>
          <w:sz w:val="24"/>
          <w:szCs w:val="24"/>
        </w:rPr>
        <w:t xml:space="preserve">do Umowy o powierzenie </w:t>
      </w:r>
    </w:p>
    <w:p w14:paraId="5FADF125" w14:textId="42CD34AB" w:rsidR="006F42C9" w:rsidRPr="00A336D1" w:rsidRDefault="006F42C9" w:rsidP="006F42C9">
      <w:pPr>
        <w:pStyle w:val="Tytu"/>
        <w:jc w:val="right"/>
        <w:rPr>
          <w:rFonts w:ascii="Open Sans" w:hAnsi="Open Sans" w:cs="Open Sans"/>
          <w:i/>
          <w:sz w:val="24"/>
          <w:szCs w:val="24"/>
        </w:rPr>
      </w:pPr>
      <w:r w:rsidRPr="00A336D1">
        <w:rPr>
          <w:rFonts w:ascii="Open Sans" w:hAnsi="Open Sans" w:cs="Open Sans"/>
          <w:i/>
          <w:sz w:val="24"/>
          <w:szCs w:val="24"/>
        </w:rPr>
        <w:t>przetwarzania danych</w:t>
      </w:r>
    </w:p>
    <w:p w14:paraId="1155F16A" w14:textId="6CAEF785" w:rsidR="006F42C9" w:rsidRPr="00A336D1" w:rsidRDefault="006F42C9" w:rsidP="002B7E42">
      <w:pPr>
        <w:pStyle w:val="Akapitzlist"/>
        <w:ind w:left="360"/>
        <w:rPr>
          <w:rFonts w:ascii="Open Sans" w:hAnsi="Open Sans" w:cs="Open Sans"/>
        </w:rPr>
      </w:pPr>
    </w:p>
    <w:p w14:paraId="0F5A9897" w14:textId="219C824B" w:rsidR="006F42C9" w:rsidRPr="00A336D1" w:rsidRDefault="006F42C9" w:rsidP="006F42C9">
      <w:pPr>
        <w:pStyle w:val="Akapitzlist"/>
        <w:spacing w:line="276" w:lineRule="auto"/>
        <w:ind w:left="360"/>
        <w:rPr>
          <w:rFonts w:ascii="Open Sans" w:hAnsi="Open Sans" w:cs="Open Sans"/>
          <w:sz w:val="20"/>
          <w:szCs w:val="20"/>
        </w:rPr>
      </w:pPr>
    </w:p>
    <w:p w14:paraId="4BFDB19C" w14:textId="77777777" w:rsidR="006F42C9" w:rsidRPr="00A336D1" w:rsidRDefault="006F42C9" w:rsidP="006F42C9">
      <w:pPr>
        <w:pStyle w:val="Akapitzlist"/>
        <w:spacing w:line="276" w:lineRule="auto"/>
        <w:ind w:left="360"/>
        <w:jc w:val="center"/>
        <w:rPr>
          <w:rStyle w:val="markedcontent"/>
          <w:rFonts w:ascii="Open Sans" w:hAnsi="Open Sans" w:cs="Open Sans"/>
          <w:b/>
          <w:bCs/>
          <w:sz w:val="24"/>
          <w:szCs w:val="24"/>
        </w:rPr>
      </w:pPr>
      <w:r w:rsidRPr="00A336D1">
        <w:rPr>
          <w:rStyle w:val="markedcontent"/>
          <w:rFonts w:ascii="Open Sans" w:hAnsi="Open Sans" w:cs="Open Sans"/>
          <w:b/>
          <w:bCs/>
          <w:sz w:val="24"/>
          <w:szCs w:val="24"/>
        </w:rPr>
        <w:t>Lista osób przetwarzających dane osobowe.</w:t>
      </w:r>
      <w:r w:rsidRPr="00A336D1">
        <w:rPr>
          <w:rFonts w:ascii="Open Sans" w:hAnsi="Open Sans" w:cs="Open Sans"/>
          <w:b/>
          <w:bCs/>
          <w:sz w:val="20"/>
          <w:szCs w:val="20"/>
        </w:rPr>
        <w:br/>
      </w:r>
    </w:p>
    <w:p w14:paraId="0C3F3BE2" w14:textId="20FE572C" w:rsidR="006F42C9" w:rsidRPr="00A336D1" w:rsidRDefault="006F42C9" w:rsidP="006F42C9">
      <w:pPr>
        <w:pStyle w:val="Akapitzlist"/>
        <w:spacing w:line="276" w:lineRule="auto"/>
        <w:ind w:left="360"/>
        <w:rPr>
          <w:rStyle w:val="markedcontent"/>
          <w:rFonts w:ascii="Open Sans" w:hAnsi="Open Sans" w:cs="Open Sans"/>
          <w:sz w:val="24"/>
          <w:szCs w:val="24"/>
        </w:rPr>
      </w:pPr>
      <w:r w:rsidRPr="00A336D1">
        <w:rPr>
          <w:rStyle w:val="markedcontent"/>
          <w:rFonts w:ascii="Open Sans" w:hAnsi="Open Sans" w:cs="Open Sans"/>
          <w:sz w:val="24"/>
          <w:szCs w:val="24"/>
        </w:rPr>
        <w:t>Umowa nr: ………………………………………………………….</w:t>
      </w:r>
      <w:r w:rsidRPr="00A336D1">
        <w:rPr>
          <w:rFonts w:ascii="Open Sans" w:hAnsi="Open Sans" w:cs="Open Sans"/>
          <w:sz w:val="20"/>
          <w:szCs w:val="20"/>
        </w:rPr>
        <w:br/>
      </w:r>
      <w:r w:rsidRPr="00A336D1">
        <w:rPr>
          <w:rStyle w:val="markedcontent"/>
          <w:rFonts w:ascii="Open Sans" w:hAnsi="Open Sans" w:cs="Open Sans"/>
          <w:sz w:val="24"/>
          <w:szCs w:val="24"/>
        </w:rPr>
        <w:t>Podmiot przetwarzający: ………………………………………………………….</w:t>
      </w:r>
      <w:r w:rsidRPr="00A336D1">
        <w:rPr>
          <w:rFonts w:ascii="Open Sans" w:hAnsi="Open Sans" w:cs="Open Sans"/>
          <w:sz w:val="20"/>
          <w:szCs w:val="20"/>
        </w:rPr>
        <w:br/>
      </w:r>
      <w:r w:rsidRPr="00A336D1">
        <w:rPr>
          <w:rStyle w:val="markedcontent"/>
          <w:rFonts w:ascii="Open Sans" w:hAnsi="Open Sans" w:cs="Open Sans"/>
          <w:sz w:val="24"/>
          <w:szCs w:val="24"/>
        </w:rPr>
        <w:t>Data obowiązywania Umowy: ………………………………………………………….</w:t>
      </w:r>
    </w:p>
    <w:p w14:paraId="41080970" w14:textId="6C5EF683" w:rsidR="006F42C9" w:rsidRPr="00A336D1" w:rsidRDefault="006F42C9" w:rsidP="006F42C9">
      <w:pPr>
        <w:pStyle w:val="Akapitzlist"/>
        <w:spacing w:line="276" w:lineRule="auto"/>
        <w:ind w:left="360"/>
        <w:rPr>
          <w:rStyle w:val="markedcontent"/>
          <w:rFonts w:ascii="Open Sans" w:hAnsi="Open Sans" w:cs="Open Sans"/>
          <w:sz w:val="24"/>
          <w:szCs w:val="24"/>
        </w:rPr>
      </w:pPr>
    </w:p>
    <w:p w14:paraId="1223DDDA" w14:textId="0502BB28" w:rsidR="006F42C9" w:rsidRPr="00A336D1" w:rsidRDefault="006F42C9" w:rsidP="006F42C9">
      <w:pPr>
        <w:pStyle w:val="Akapitzlist"/>
        <w:spacing w:line="276" w:lineRule="auto"/>
        <w:ind w:left="360"/>
        <w:rPr>
          <w:rStyle w:val="markedcontent"/>
          <w:rFonts w:ascii="Open Sans" w:hAnsi="Open Sans" w:cs="Open Sans"/>
          <w:sz w:val="24"/>
          <w:szCs w:val="24"/>
        </w:rPr>
      </w:pP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572"/>
        <w:gridCol w:w="2542"/>
        <w:gridCol w:w="4214"/>
        <w:gridCol w:w="2441"/>
      </w:tblGrid>
      <w:tr w:rsidR="00A336D1" w:rsidRPr="00A336D1" w14:paraId="0886E9B2" w14:textId="77777777" w:rsidTr="006F4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68041D25" w14:textId="4646C96F" w:rsidR="006F42C9" w:rsidRPr="00A336D1" w:rsidRDefault="006F42C9" w:rsidP="0029655D">
            <w:pPr>
              <w:pStyle w:val="Akapitzlist"/>
              <w:spacing w:line="240" w:lineRule="auto"/>
              <w:ind w:left="0"/>
              <w:rPr>
                <w:rFonts w:ascii="Open Sans" w:hAnsi="Open Sans" w:cs="Open Sans"/>
                <w:sz w:val="24"/>
                <w:szCs w:val="24"/>
              </w:rPr>
            </w:pPr>
            <w:r w:rsidRPr="00A336D1">
              <w:rPr>
                <w:rFonts w:ascii="Open Sans" w:hAnsi="Open Sans" w:cs="Open Sans"/>
                <w:sz w:val="24"/>
                <w:szCs w:val="24"/>
              </w:rPr>
              <w:t>Lp.</w:t>
            </w:r>
          </w:p>
        </w:tc>
        <w:tc>
          <w:tcPr>
            <w:tcW w:w="2542" w:type="dxa"/>
          </w:tcPr>
          <w:p w14:paraId="78E53489" w14:textId="77777777" w:rsidR="0029655D" w:rsidRPr="00A336D1" w:rsidRDefault="006F42C9" w:rsidP="0029655D">
            <w:pPr>
              <w:pStyle w:val="Akapitzlist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A336D1">
              <w:rPr>
                <w:rFonts w:ascii="Open Sans" w:hAnsi="Open Sans" w:cs="Open Sans"/>
                <w:sz w:val="24"/>
                <w:szCs w:val="24"/>
              </w:rPr>
              <w:t>Imię i nazwisko</w:t>
            </w:r>
            <w:r w:rsidR="0029655D" w:rsidRPr="00A336D1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r w:rsidR="0029655D" w:rsidRPr="00A336D1"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 xml:space="preserve">dane kontaktowe </w:t>
            </w:r>
          </w:p>
          <w:p w14:paraId="00DEFE3F" w14:textId="64C872B3" w:rsidR="006F42C9" w:rsidRPr="00A336D1" w:rsidRDefault="0029655D" w:rsidP="0029655D">
            <w:pPr>
              <w:pStyle w:val="Akapitzlist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A336D1">
              <w:rPr>
                <w:rFonts w:ascii="Open Sans" w:hAnsi="Open Sans" w:cs="Open Sans"/>
                <w:b w:val="0"/>
                <w:bCs w:val="0"/>
                <w:sz w:val="24"/>
                <w:szCs w:val="24"/>
              </w:rPr>
              <w:t>(nr telefony / e-mail)</w:t>
            </w:r>
            <w:r w:rsidR="006F42C9" w:rsidRPr="00A336D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14:paraId="05CC5649" w14:textId="2841E6EF" w:rsidR="006F42C9" w:rsidRPr="00A336D1" w:rsidRDefault="006F42C9" w:rsidP="0029655D">
            <w:pPr>
              <w:pStyle w:val="Akapitzlist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A336D1">
              <w:rPr>
                <w:rStyle w:val="markedcontent"/>
                <w:rFonts w:ascii="Open Sans" w:hAnsi="Open Sans" w:cs="Open Sans"/>
                <w:sz w:val="24"/>
                <w:szCs w:val="24"/>
              </w:rPr>
              <w:t>Rola przy przetwarzaniu danych</w:t>
            </w:r>
            <w:r w:rsidRPr="00A336D1">
              <w:rPr>
                <w:rFonts w:ascii="Open Sans" w:hAnsi="Open Sans" w:cs="Open Sans"/>
                <w:sz w:val="24"/>
                <w:szCs w:val="24"/>
              </w:rPr>
              <w:br/>
            </w:r>
            <w:r w:rsidRPr="00A336D1">
              <w:rPr>
                <w:rStyle w:val="markedcontent"/>
                <w:rFonts w:ascii="Open Sans" w:hAnsi="Open Sans" w:cs="Open Sans"/>
                <w:sz w:val="24"/>
                <w:szCs w:val="24"/>
              </w:rPr>
              <w:t>osobowych</w:t>
            </w:r>
          </w:p>
        </w:tc>
        <w:tc>
          <w:tcPr>
            <w:tcW w:w="2441" w:type="dxa"/>
          </w:tcPr>
          <w:p w14:paraId="0B16E61F" w14:textId="5A579F59" w:rsidR="006F42C9" w:rsidRPr="00A336D1" w:rsidRDefault="006F42C9" w:rsidP="0029655D">
            <w:pPr>
              <w:pStyle w:val="Akapitzlist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4"/>
                <w:szCs w:val="24"/>
              </w:rPr>
            </w:pPr>
            <w:r w:rsidRPr="00A336D1">
              <w:rPr>
                <w:rFonts w:ascii="Open Sans" w:hAnsi="Open Sans" w:cs="Open Sans"/>
                <w:sz w:val="24"/>
                <w:szCs w:val="24"/>
              </w:rPr>
              <w:t>Szkolenie pracownika (data)</w:t>
            </w:r>
          </w:p>
        </w:tc>
      </w:tr>
      <w:tr w:rsidR="00A336D1" w:rsidRPr="00A336D1" w14:paraId="486AB446" w14:textId="77777777" w:rsidTr="006F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3AC00F3D" w14:textId="5BA561B6" w:rsidR="006F42C9" w:rsidRPr="00A336D1" w:rsidRDefault="006F42C9" w:rsidP="006F42C9">
            <w:pPr>
              <w:pStyle w:val="Akapitzlist"/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336D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542" w:type="dxa"/>
          </w:tcPr>
          <w:p w14:paraId="75155E52" w14:textId="77777777" w:rsidR="006F42C9" w:rsidRPr="00A336D1" w:rsidRDefault="006F42C9" w:rsidP="006F42C9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14" w:type="dxa"/>
          </w:tcPr>
          <w:p w14:paraId="4FD066ED" w14:textId="77777777" w:rsidR="006F42C9" w:rsidRPr="00A336D1" w:rsidRDefault="006F42C9" w:rsidP="006F42C9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41" w:type="dxa"/>
          </w:tcPr>
          <w:p w14:paraId="090964BF" w14:textId="77777777" w:rsidR="006F42C9" w:rsidRPr="00A336D1" w:rsidRDefault="006F42C9" w:rsidP="006F42C9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36D1" w:rsidRPr="00A336D1" w14:paraId="615983DA" w14:textId="77777777" w:rsidTr="006F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4092C6CF" w14:textId="72A27BF9" w:rsidR="006F42C9" w:rsidRPr="00A336D1" w:rsidRDefault="006F42C9" w:rsidP="006F42C9">
            <w:pPr>
              <w:pStyle w:val="Akapitzlist"/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336D1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14:paraId="59E1C3D2" w14:textId="77777777" w:rsidR="006F42C9" w:rsidRPr="00A336D1" w:rsidRDefault="006F42C9" w:rsidP="006F42C9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14" w:type="dxa"/>
          </w:tcPr>
          <w:p w14:paraId="45223A36" w14:textId="77777777" w:rsidR="006F42C9" w:rsidRPr="00A336D1" w:rsidRDefault="006F42C9" w:rsidP="006F42C9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41" w:type="dxa"/>
          </w:tcPr>
          <w:p w14:paraId="4D200B2C" w14:textId="77777777" w:rsidR="006F42C9" w:rsidRPr="00A336D1" w:rsidRDefault="006F42C9" w:rsidP="006F42C9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36D1" w:rsidRPr="00A336D1" w14:paraId="43E4BE95" w14:textId="77777777" w:rsidTr="006F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42243F7A" w14:textId="5E7AFF22" w:rsidR="006F42C9" w:rsidRPr="00A336D1" w:rsidRDefault="006F42C9" w:rsidP="006F42C9">
            <w:pPr>
              <w:pStyle w:val="Akapitzlist"/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336D1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542" w:type="dxa"/>
          </w:tcPr>
          <w:p w14:paraId="03A3F9C6" w14:textId="77777777" w:rsidR="006F42C9" w:rsidRPr="00A336D1" w:rsidRDefault="006F42C9" w:rsidP="006F42C9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14" w:type="dxa"/>
          </w:tcPr>
          <w:p w14:paraId="44B1DB39" w14:textId="77777777" w:rsidR="006F42C9" w:rsidRPr="00A336D1" w:rsidRDefault="006F42C9" w:rsidP="006F42C9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41" w:type="dxa"/>
          </w:tcPr>
          <w:p w14:paraId="7633FFAE" w14:textId="77777777" w:rsidR="006F42C9" w:rsidRPr="00A336D1" w:rsidRDefault="006F42C9" w:rsidP="006F42C9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36D1" w:rsidRPr="00A336D1" w14:paraId="3861148E" w14:textId="77777777" w:rsidTr="006F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784CBAEE" w14:textId="2F9AA8F9" w:rsidR="006F42C9" w:rsidRPr="00A336D1" w:rsidRDefault="006F42C9" w:rsidP="006F42C9">
            <w:pPr>
              <w:pStyle w:val="Akapitzlist"/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336D1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14:paraId="32AC2AD5" w14:textId="77777777" w:rsidR="006F42C9" w:rsidRPr="00A336D1" w:rsidRDefault="006F42C9" w:rsidP="00E028A2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14" w:type="dxa"/>
          </w:tcPr>
          <w:p w14:paraId="11F3F64A" w14:textId="77777777" w:rsidR="006F42C9" w:rsidRPr="00A336D1" w:rsidRDefault="006F42C9" w:rsidP="00E028A2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41" w:type="dxa"/>
          </w:tcPr>
          <w:p w14:paraId="573C1E3E" w14:textId="77777777" w:rsidR="006F42C9" w:rsidRPr="00A336D1" w:rsidRDefault="006F42C9" w:rsidP="00E028A2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336D1" w:rsidRPr="00A336D1" w14:paraId="5F9ECE44" w14:textId="77777777" w:rsidTr="006F4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14:paraId="7F5E51DD" w14:textId="5B512854" w:rsidR="006F42C9" w:rsidRPr="00A336D1" w:rsidRDefault="006F42C9" w:rsidP="006F42C9">
            <w:pPr>
              <w:pStyle w:val="Akapitzlist"/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336D1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14:paraId="60779A06" w14:textId="77777777" w:rsidR="006F42C9" w:rsidRPr="00A336D1" w:rsidRDefault="006F42C9" w:rsidP="00E028A2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14" w:type="dxa"/>
          </w:tcPr>
          <w:p w14:paraId="675CB311" w14:textId="77777777" w:rsidR="006F42C9" w:rsidRPr="00A336D1" w:rsidRDefault="006F42C9" w:rsidP="00E028A2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41" w:type="dxa"/>
          </w:tcPr>
          <w:p w14:paraId="6A4E79AD" w14:textId="77777777" w:rsidR="006F42C9" w:rsidRPr="00A336D1" w:rsidRDefault="006F42C9" w:rsidP="00E028A2">
            <w:pPr>
              <w:pStyle w:val="Akapitzlist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4D2A188" w14:textId="65C49BAD" w:rsidR="006F42C9" w:rsidRPr="00A336D1" w:rsidRDefault="0029655D" w:rsidP="006F42C9">
      <w:pPr>
        <w:pStyle w:val="Akapitzlist"/>
        <w:spacing w:line="276" w:lineRule="auto"/>
        <w:ind w:left="360"/>
        <w:rPr>
          <w:rFonts w:ascii="Open Sans" w:hAnsi="Open Sans" w:cs="Open Sans"/>
          <w:sz w:val="20"/>
          <w:szCs w:val="20"/>
        </w:rPr>
      </w:pPr>
      <w:r w:rsidRPr="00A336D1">
        <w:rPr>
          <w:rFonts w:ascii="Open Sans" w:hAnsi="Open Sans" w:cs="Open Sans"/>
          <w:b/>
          <w:i/>
          <w:sz w:val="18"/>
        </w:rPr>
        <w:t xml:space="preserve">* Samodzielnie można dodać wiersze  </w:t>
      </w:r>
    </w:p>
    <w:p w14:paraId="4B9CE888" w14:textId="5D91742F" w:rsidR="0029655D" w:rsidRPr="00A336D1" w:rsidRDefault="0029655D" w:rsidP="006F42C9">
      <w:pPr>
        <w:pStyle w:val="Akapitzlist"/>
        <w:spacing w:line="276" w:lineRule="auto"/>
        <w:ind w:left="360"/>
        <w:rPr>
          <w:rFonts w:ascii="Open Sans" w:hAnsi="Open Sans" w:cs="Open Sans"/>
          <w:sz w:val="20"/>
          <w:szCs w:val="20"/>
        </w:rPr>
      </w:pPr>
    </w:p>
    <w:p w14:paraId="30232131" w14:textId="4EBD20C7" w:rsidR="0029655D" w:rsidRPr="00A336D1" w:rsidRDefault="0029655D" w:rsidP="006F42C9">
      <w:pPr>
        <w:pStyle w:val="Akapitzlist"/>
        <w:spacing w:line="276" w:lineRule="auto"/>
        <w:ind w:left="360"/>
        <w:rPr>
          <w:rFonts w:ascii="Open Sans" w:hAnsi="Open Sans" w:cs="Open Sans"/>
          <w:sz w:val="20"/>
          <w:szCs w:val="20"/>
        </w:rPr>
      </w:pPr>
    </w:p>
    <w:p w14:paraId="489F532D" w14:textId="2346B9DE" w:rsidR="0029655D" w:rsidRPr="00A336D1" w:rsidRDefault="0029655D" w:rsidP="006F42C9">
      <w:pPr>
        <w:pStyle w:val="Akapitzlist"/>
        <w:spacing w:line="276" w:lineRule="auto"/>
        <w:ind w:left="360"/>
        <w:rPr>
          <w:rFonts w:ascii="Open Sans" w:hAnsi="Open Sans" w:cs="Open Sans"/>
          <w:sz w:val="20"/>
          <w:szCs w:val="20"/>
        </w:rPr>
      </w:pPr>
    </w:p>
    <w:p w14:paraId="6B554F4A" w14:textId="400BCC11" w:rsidR="0029655D" w:rsidRPr="00A336D1" w:rsidRDefault="0029655D" w:rsidP="006F42C9">
      <w:pPr>
        <w:pStyle w:val="Akapitzlist"/>
        <w:spacing w:line="276" w:lineRule="auto"/>
        <w:ind w:left="360"/>
        <w:rPr>
          <w:rFonts w:ascii="Open Sans" w:hAnsi="Open Sans" w:cs="Open Sans"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t>…………………………………..</w:t>
      </w:r>
    </w:p>
    <w:p w14:paraId="20EF1050" w14:textId="00DA34A9" w:rsidR="0029655D" w:rsidRPr="00A336D1" w:rsidRDefault="0029655D" w:rsidP="006F42C9">
      <w:pPr>
        <w:pStyle w:val="Akapitzlist"/>
        <w:spacing w:line="276" w:lineRule="auto"/>
        <w:ind w:left="360"/>
        <w:rPr>
          <w:rFonts w:ascii="Open Sans" w:hAnsi="Open Sans" w:cs="Open Sans"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t>Data sporządzenia listy</w:t>
      </w:r>
    </w:p>
    <w:p w14:paraId="50783907" w14:textId="533300A1" w:rsidR="0029655D" w:rsidRPr="00A336D1" w:rsidRDefault="0029655D" w:rsidP="006F42C9">
      <w:pPr>
        <w:pStyle w:val="Akapitzlist"/>
        <w:spacing w:line="276" w:lineRule="auto"/>
        <w:ind w:left="360"/>
        <w:rPr>
          <w:rFonts w:ascii="Open Sans" w:hAnsi="Open Sans" w:cs="Open Sans"/>
          <w:sz w:val="24"/>
          <w:szCs w:val="24"/>
        </w:rPr>
      </w:pPr>
    </w:p>
    <w:p w14:paraId="66AC148D" w14:textId="729D4CEC" w:rsidR="0029655D" w:rsidRPr="00A336D1" w:rsidRDefault="0029655D" w:rsidP="006F42C9">
      <w:pPr>
        <w:pStyle w:val="Akapitzlist"/>
        <w:spacing w:line="276" w:lineRule="auto"/>
        <w:ind w:left="360"/>
        <w:rPr>
          <w:rFonts w:ascii="Open Sans" w:hAnsi="Open Sans" w:cs="Open Sans"/>
          <w:sz w:val="24"/>
          <w:szCs w:val="24"/>
        </w:rPr>
      </w:pPr>
    </w:p>
    <w:p w14:paraId="179CE290" w14:textId="1CB38E69" w:rsidR="0029655D" w:rsidRPr="00A336D1" w:rsidRDefault="0029655D" w:rsidP="006F42C9">
      <w:pPr>
        <w:pStyle w:val="Akapitzlist"/>
        <w:spacing w:line="276" w:lineRule="auto"/>
        <w:ind w:left="360"/>
        <w:rPr>
          <w:rFonts w:ascii="Open Sans" w:hAnsi="Open Sans" w:cs="Open Sans"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t>………………………………………………………………………………………………………….</w:t>
      </w:r>
    </w:p>
    <w:p w14:paraId="7794C6F5" w14:textId="6DF9102F" w:rsidR="0029655D" w:rsidRPr="00A336D1" w:rsidRDefault="0029655D" w:rsidP="0029655D">
      <w:pPr>
        <w:pStyle w:val="Akapitzlist"/>
        <w:spacing w:line="276" w:lineRule="auto"/>
        <w:ind w:left="360"/>
        <w:rPr>
          <w:rFonts w:ascii="Open Sans" w:hAnsi="Open Sans" w:cs="Open Sans"/>
          <w:sz w:val="24"/>
          <w:szCs w:val="24"/>
        </w:rPr>
      </w:pPr>
      <w:r w:rsidRPr="00A336D1">
        <w:rPr>
          <w:rFonts w:ascii="Open Sans" w:hAnsi="Open Sans" w:cs="Open Sans"/>
          <w:sz w:val="24"/>
          <w:szCs w:val="24"/>
        </w:rPr>
        <w:t xml:space="preserve">Data oraz akceptacja Administratora lub Inspektora Ochrony Danych </w:t>
      </w:r>
    </w:p>
    <w:sectPr w:rsidR="0029655D" w:rsidRPr="00A336D1" w:rsidSect="00917C8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B3F6" w14:textId="77777777" w:rsidR="00D6031C" w:rsidRDefault="00D6031C">
      <w:r>
        <w:separator/>
      </w:r>
    </w:p>
  </w:endnote>
  <w:endnote w:type="continuationSeparator" w:id="0">
    <w:p w14:paraId="0D32C29C" w14:textId="77777777" w:rsidR="00D6031C" w:rsidRDefault="00D6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0D716A80" w:rsidR="007556C2" w:rsidRDefault="007556C2" w:rsidP="001E58C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E1547"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14:paraId="77C4B846" w14:textId="77777777" w:rsidR="007556C2" w:rsidRDefault="00755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8B14" w14:textId="530D0D62" w:rsidR="007556C2" w:rsidRPr="00DB66C2" w:rsidRDefault="00D6031C" w:rsidP="00DB66C2">
    <w:pPr>
      <w:pStyle w:val="Stopka"/>
      <w:framePr w:wrap="none" w:vAnchor="text" w:hAnchor="page" w:x="10866" w:y="1367"/>
      <w:rPr>
        <w:rStyle w:val="Numerstrony"/>
        <w:rFonts w:ascii="Open Sans" w:hAnsi="Open Sans" w:cs="Open Sans"/>
        <w:sz w:val="16"/>
        <w:szCs w:val="16"/>
      </w:rPr>
    </w:pPr>
    <w:sdt>
      <w:sdtPr>
        <w:rPr>
          <w:rStyle w:val="Numerstrony"/>
          <w:rFonts w:ascii="Open Sans" w:hAnsi="Open Sans" w:cs="Open Sans"/>
          <w:sz w:val="16"/>
          <w:szCs w:val="16"/>
        </w:rPr>
        <w:id w:val="1844505260"/>
        <w:docPartObj>
          <w:docPartGallery w:val="Page Numbers (Bottom of Page)"/>
          <w:docPartUnique/>
        </w:docPartObj>
      </w:sdtPr>
      <w:sdtEndPr>
        <w:rPr>
          <w:rStyle w:val="Numerstrony"/>
        </w:rPr>
      </w:sdtEndPr>
      <w:sdtContent>
        <w:r w:rsidR="007556C2"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="007556C2"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="007556C2"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A336D1">
          <w:rPr>
            <w:rStyle w:val="Numerstrony"/>
            <w:rFonts w:ascii="Open Sans" w:hAnsi="Open Sans" w:cs="Open Sans"/>
            <w:noProof/>
            <w:sz w:val="16"/>
            <w:szCs w:val="16"/>
          </w:rPr>
          <w:t>12</w:t>
        </w:r>
        <w:r w:rsidR="007556C2"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  <w:r w:rsidR="00946F85">
          <w:rPr>
            <w:rStyle w:val="Numerstrony"/>
            <w:rFonts w:ascii="Open Sans" w:hAnsi="Open Sans" w:cs="Open Sans"/>
            <w:sz w:val="16"/>
            <w:szCs w:val="16"/>
          </w:rPr>
          <w:t>/</w:t>
        </w:r>
        <w:r w:rsidR="000A3B67">
          <w:rPr>
            <w:rStyle w:val="Numerstrony"/>
            <w:rFonts w:ascii="Open Sans" w:hAnsi="Open Sans" w:cs="Open Sans"/>
            <w:sz w:val="16"/>
            <w:szCs w:val="16"/>
          </w:rPr>
          <w:t>12</w:t>
        </w:r>
      </w:sdtContent>
    </w:sdt>
  </w:p>
  <w:p w14:paraId="7A8E3050" w14:textId="7A352D15" w:rsidR="007556C2" w:rsidRPr="00461E0D" w:rsidRDefault="007556C2" w:rsidP="00DB66C2">
    <w:pPr>
      <w:pStyle w:val="Stopka"/>
      <w:ind w:right="360"/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7556C2" w14:paraId="7A8E3063" w14:textId="77777777" w:rsidTr="001E58C1">
      <w:trPr>
        <w:trHeight w:val="715"/>
      </w:trPr>
      <w:tc>
        <w:tcPr>
          <w:tcW w:w="2552" w:type="dxa"/>
        </w:tcPr>
        <w:p w14:paraId="7A8E3060" w14:textId="77777777" w:rsidR="007556C2" w:rsidRPr="002F5E86" w:rsidRDefault="007556C2" w:rsidP="001E58C1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7556C2" w:rsidRPr="002F5E86" w:rsidRDefault="007556C2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7556C2" w:rsidRPr="007D4814" w:rsidRDefault="007556C2" w:rsidP="001E58C1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7556C2" w14:paraId="7A8E3067" w14:textId="77777777" w:rsidTr="001E58C1">
      <w:tc>
        <w:tcPr>
          <w:tcW w:w="2552" w:type="dxa"/>
        </w:tcPr>
        <w:p w14:paraId="7A8E3064" w14:textId="77777777" w:rsidR="007556C2" w:rsidRPr="002F5E8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7556C2" w:rsidRPr="002F5E8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7556C2" w:rsidRPr="007D4814" w:rsidRDefault="007556C2" w:rsidP="001E58C1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7556C2" w:rsidRDefault="007556C2" w:rsidP="001E58C1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556C2" w:rsidRPr="007D4814" w:rsidRDefault="007556C2" w:rsidP="001E58C1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E7E2" w14:textId="77777777" w:rsidR="00D6031C" w:rsidRDefault="00D6031C">
      <w:r>
        <w:separator/>
      </w:r>
    </w:p>
  </w:footnote>
  <w:footnote w:type="continuationSeparator" w:id="0">
    <w:p w14:paraId="5BBBF3FF" w14:textId="77777777" w:rsidR="00D6031C" w:rsidRDefault="00D6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7556C2" w14:paraId="7A8E3056" w14:textId="77777777" w:rsidTr="001E58C1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7556C2" w:rsidRDefault="007556C2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</w:rPr>
            <w:t>URZĄD MIEJSKI W KONINIE</w:t>
          </w:r>
        </w:p>
        <w:p w14:paraId="697E80E6" w14:textId="5B130FD3" w:rsidR="007556C2" w:rsidRDefault="007556C2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  <w:r w:rsidRPr="0099493C">
            <w:rPr>
              <w:rFonts w:ascii="Open Sans" w:hAnsi="Open Sans" w:cs="Open Sans"/>
              <w:sz w:val="16"/>
              <w:szCs w:val="16"/>
            </w:rPr>
            <w:t xml:space="preserve">Wydział </w:t>
          </w:r>
          <w:r>
            <w:rPr>
              <w:rFonts w:ascii="Open Sans" w:hAnsi="Open Sans" w:cs="Open Sans"/>
              <w:sz w:val="16"/>
              <w:szCs w:val="16"/>
            </w:rPr>
            <w:t>Kultury, Sportu i Spraw Społecznych</w:t>
          </w:r>
        </w:p>
        <w:p w14:paraId="7A8E3053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2237D02" w14:textId="767F77E3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13272838" w14:textId="31DED642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4CCE6436" w14:textId="7C3D9DAA" w:rsidR="007556C2" w:rsidRDefault="007556C2" w:rsidP="001E58C1">
          <w:pPr>
            <w:jc w:val="center"/>
            <w:rPr>
              <w:rFonts w:ascii="Open Sans" w:hAnsi="Open Sans" w:cs="Open Sans"/>
              <w:sz w:val="8"/>
              <w:szCs w:val="18"/>
            </w:rPr>
          </w:pPr>
        </w:p>
        <w:p w14:paraId="7A8E3055" w14:textId="0A846A83" w:rsidR="007556C2" w:rsidRPr="002E7236" w:rsidRDefault="007556C2" w:rsidP="00DB1650">
          <w:pPr>
            <w:pStyle w:val="Stopka"/>
            <w:rPr>
              <w:rFonts w:ascii="Open Sans" w:hAnsi="Open Sans" w:cs="Open Sans"/>
              <w:sz w:val="18"/>
              <w:szCs w:val="18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</w:rPr>
            <w:t xml:space="preserve"> </w:t>
          </w:r>
        </w:p>
      </w:tc>
    </w:tr>
    <w:tr w:rsidR="007556C2" w:rsidRPr="00DB66C2" w14:paraId="7A8E305D" w14:textId="77777777" w:rsidTr="00254C1E">
      <w:tc>
        <w:tcPr>
          <w:tcW w:w="2552" w:type="dxa"/>
        </w:tcPr>
        <w:p w14:paraId="7A8E3057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62-500 Konin, plac Wolności 1  </w:t>
          </w:r>
        </w:p>
        <w:p w14:paraId="7A8E3058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63 2401111 (tel.) </w:t>
          </w:r>
        </w:p>
        <w:p w14:paraId="7A8E3059" w14:textId="77777777" w:rsidR="007556C2" w:rsidRPr="002E7236" w:rsidRDefault="007556C2" w:rsidP="001E58C1">
          <w:pPr>
            <w:pStyle w:val="Stopka"/>
            <w:ind w:left="-107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63 2429920 (fax)</w:t>
          </w:r>
        </w:p>
      </w:tc>
      <w:tc>
        <w:tcPr>
          <w:tcW w:w="3539" w:type="dxa"/>
        </w:tcPr>
        <w:p w14:paraId="7A8E305A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 xml:space="preserve">sekretariat@konin.um.gov.pl </w:t>
          </w:r>
        </w:p>
        <w:p w14:paraId="7A8E305B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6"/>
              <w:szCs w:val="16"/>
            </w:rPr>
          </w:pPr>
          <w:r w:rsidRPr="002E7236">
            <w:rPr>
              <w:rFonts w:ascii="Open Sans" w:hAnsi="Open Sans" w:cs="Open Sans"/>
              <w:sz w:val="16"/>
              <w:szCs w:val="16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7556C2" w:rsidRPr="002E7236" w:rsidRDefault="007556C2" w:rsidP="001E58C1">
          <w:pPr>
            <w:pStyle w:val="Stopka"/>
            <w:rPr>
              <w:rFonts w:ascii="Open Sans" w:hAnsi="Open Sans" w:cs="Open Sans"/>
              <w:sz w:val="18"/>
              <w:szCs w:val="18"/>
            </w:rPr>
          </w:pPr>
        </w:p>
      </w:tc>
    </w:tr>
  </w:tbl>
  <w:p w14:paraId="7A8E305E" w14:textId="77777777" w:rsidR="007556C2" w:rsidRPr="002E7236" w:rsidRDefault="007556C2">
    <w:pPr>
      <w:pStyle w:val="Nagwek"/>
      <w:rPr>
        <w:noProof/>
      </w:rPr>
    </w:pPr>
  </w:p>
  <w:p w14:paraId="7A8E305F" w14:textId="77777777" w:rsidR="007556C2" w:rsidRPr="002E7236" w:rsidRDefault="00755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02F"/>
    <w:multiLevelType w:val="hybridMultilevel"/>
    <w:tmpl w:val="99C0F4D2"/>
    <w:lvl w:ilvl="0" w:tplc="270A1D9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F6E0A892">
      <w:start w:val="1"/>
      <w:numFmt w:val="decimal"/>
      <w:lvlText w:val="%2."/>
      <w:lvlJc w:val="left"/>
      <w:pPr>
        <w:ind w:left="360" w:hanging="360"/>
      </w:pPr>
      <w:rPr>
        <w:rFonts w:eastAsiaTheme="minorHAnsi" w:hint="default"/>
      </w:rPr>
    </w:lvl>
    <w:lvl w:ilvl="2" w:tplc="C5EA327A">
      <w:start w:val="1"/>
      <w:numFmt w:val="decimal"/>
      <w:lvlText w:val="%3)"/>
      <w:lvlJc w:val="left"/>
      <w:pPr>
        <w:ind w:left="927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A5E37"/>
    <w:multiLevelType w:val="hybridMultilevel"/>
    <w:tmpl w:val="71B6E6BC"/>
    <w:lvl w:ilvl="0" w:tplc="FFB8D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5C424C">
      <w:start w:val="1"/>
      <w:numFmt w:val="decimal"/>
      <w:lvlText w:val="%2."/>
      <w:lvlJc w:val="left"/>
      <w:pPr>
        <w:ind w:left="360" w:hanging="360"/>
      </w:pPr>
      <w:rPr>
        <w:rFonts w:eastAsia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489F"/>
    <w:multiLevelType w:val="hybridMultilevel"/>
    <w:tmpl w:val="1FBA71A4"/>
    <w:lvl w:ilvl="0" w:tplc="86E80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E12"/>
    <w:multiLevelType w:val="hybridMultilevel"/>
    <w:tmpl w:val="989AEF58"/>
    <w:lvl w:ilvl="0" w:tplc="17E27C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4F97"/>
    <w:multiLevelType w:val="hybridMultilevel"/>
    <w:tmpl w:val="38E03C76"/>
    <w:lvl w:ilvl="0" w:tplc="BBB6D8A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C31"/>
    <w:multiLevelType w:val="hybridMultilevel"/>
    <w:tmpl w:val="53DECF10"/>
    <w:lvl w:ilvl="0" w:tplc="79E4A7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D6F86"/>
    <w:multiLevelType w:val="hybridMultilevel"/>
    <w:tmpl w:val="7F847FE4"/>
    <w:lvl w:ilvl="0" w:tplc="0950B4F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9608B"/>
    <w:multiLevelType w:val="hybridMultilevel"/>
    <w:tmpl w:val="712C0896"/>
    <w:lvl w:ilvl="0" w:tplc="26947E3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F4B8D"/>
    <w:multiLevelType w:val="hybridMultilevel"/>
    <w:tmpl w:val="5810E6A0"/>
    <w:lvl w:ilvl="0" w:tplc="3C1C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27C70"/>
    <w:multiLevelType w:val="hybridMultilevel"/>
    <w:tmpl w:val="0CB2523A"/>
    <w:lvl w:ilvl="0" w:tplc="EE781F5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EA1145"/>
    <w:multiLevelType w:val="hybridMultilevel"/>
    <w:tmpl w:val="484AC62C"/>
    <w:lvl w:ilvl="0" w:tplc="EB9C5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E6775"/>
    <w:multiLevelType w:val="hybridMultilevel"/>
    <w:tmpl w:val="5FF46E40"/>
    <w:lvl w:ilvl="0" w:tplc="2F808E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35DC"/>
    <w:multiLevelType w:val="hybridMultilevel"/>
    <w:tmpl w:val="D3A63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CC3142"/>
    <w:multiLevelType w:val="hybridMultilevel"/>
    <w:tmpl w:val="E4FC3468"/>
    <w:lvl w:ilvl="0" w:tplc="0B227444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B60996"/>
    <w:multiLevelType w:val="multilevel"/>
    <w:tmpl w:val="E4D0AC86"/>
    <w:styleLink w:val="WWNum3"/>
    <w:lvl w:ilvl="0">
      <w:numFmt w:val="bullet"/>
      <w:lvlText w:val="•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2">
      <w:start w:val="6"/>
      <w:numFmt w:val="upperRoman"/>
      <w:lvlText w:val="%1.%2.%3."/>
      <w:lvlJc w:val="left"/>
      <w:pPr>
        <w:ind w:left="1440" w:hanging="360"/>
      </w:pPr>
    </w:lvl>
    <w:lvl w:ilvl="3">
      <w:start w:val="2"/>
      <w:numFmt w:val="decimal"/>
      <w:lvlText w:val="%1.%2.%3.%4."/>
      <w:lvlJc w:val="left"/>
      <w:pPr>
        <w:ind w:left="18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4">
      <w:start w:val="2"/>
      <w:numFmt w:val="decimal"/>
      <w:lvlText w:val="%1.%2.%3.%4.%5."/>
      <w:lvlJc w:val="left"/>
      <w:pPr>
        <w:ind w:left="216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5">
      <w:start w:val="2"/>
      <w:numFmt w:val="decimal"/>
      <w:lvlText w:val="%1.%2.%3.%4.%5.%6."/>
      <w:lvlJc w:val="left"/>
      <w:pPr>
        <w:ind w:left="252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6">
      <w:start w:val="2"/>
      <w:numFmt w:val="decimal"/>
      <w:lvlText w:val="%1.%2.%3.%4.%5.%6.%7."/>
      <w:lvlJc w:val="left"/>
      <w:pPr>
        <w:ind w:left="288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7">
      <w:start w:val="2"/>
      <w:numFmt w:val="decimal"/>
      <w:lvlText w:val="%1.%2.%3.%4.%5.%6.%7.%8."/>
      <w:lvlJc w:val="left"/>
      <w:pPr>
        <w:ind w:left="324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  <w:lvl w:ilvl="8">
      <w:start w:val="2"/>
      <w:numFmt w:val="decimal"/>
      <w:lvlText w:val="%1.%2.%3.%4.%5.%6.%7.%8.%9."/>
      <w:lvlJc w:val="left"/>
      <w:pPr>
        <w:ind w:left="3600" w:hanging="360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subscript"/>
      </w:rPr>
    </w:lvl>
  </w:abstractNum>
  <w:abstractNum w:abstractNumId="15" w15:restartNumberingAfterBreak="0">
    <w:nsid w:val="52DD1F35"/>
    <w:multiLevelType w:val="hybridMultilevel"/>
    <w:tmpl w:val="839C8096"/>
    <w:lvl w:ilvl="0" w:tplc="B8BEC3A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635C5050">
      <w:start w:val="1"/>
      <w:numFmt w:val="decimal"/>
      <w:lvlText w:val="%2."/>
      <w:lvlJc w:val="left"/>
      <w:pPr>
        <w:ind w:left="672" w:hanging="672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56C4"/>
    <w:multiLevelType w:val="hybridMultilevel"/>
    <w:tmpl w:val="8332BBDA"/>
    <w:lvl w:ilvl="0" w:tplc="4D2C25D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B270C"/>
    <w:multiLevelType w:val="hybridMultilevel"/>
    <w:tmpl w:val="28DCFDF8"/>
    <w:lvl w:ilvl="0" w:tplc="510CC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34E4B"/>
    <w:multiLevelType w:val="hybridMultilevel"/>
    <w:tmpl w:val="CC6E0DC8"/>
    <w:lvl w:ilvl="0" w:tplc="BB66C324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262B04"/>
    <w:multiLevelType w:val="hybridMultilevel"/>
    <w:tmpl w:val="A52892A4"/>
    <w:lvl w:ilvl="0" w:tplc="22E62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C2382"/>
    <w:multiLevelType w:val="hybridMultilevel"/>
    <w:tmpl w:val="B24C86A2"/>
    <w:lvl w:ilvl="0" w:tplc="62F6C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24D29"/>
    <w:multiLevelType w:val="hybridMultilevel"/>
    <w:tmpl w:val="D1B6D622"/>
    <w:lvl w:ilvl="0" w:tplc="35AEB7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148D6"/>
    <w:multiLevelType w:val="hybridMultilevel"/>
    <w:tmpl w:val="74DA3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2"/>
  </w:num>
  <w:num w:numId="5">
    <w:abstractNumId w:val="10"/>
  </w:num>
  <w:num w:numId="6">
    <w:abstractNumId w:val="21"/>
  </w:num>
  <w:num w:numId="7">
    <w:abstractNumId w:val="20"/>
  </w:num>
  <w:num w:numId="8">
    <w:abstractNumId w:val="6"/>
  </w:num>
  <w:num w:numId="9">
    <w:abstractNumId w:val="11"/>
  </w:num>
  <w:num w:numId="10">
    <w:abstractNumId w:val="17"/>
  </w:num>
  <w:num w:numId="11">
    <w:abstractNumId w:val="16"/>
  </w:num>
  <w:num w:numId="12">
    <w:abstractNumId w:val="18"/>
  </w:num>
  <w:num w:numId="13">
    <w:abstractNumId w:val="3"/>
  </w:num>
  <w:num w:numId="14">
    <w:abstractNumId w:val="4"/>
  </w:num>
  <w:num w:numId="15">
    <w:abstractNumId w:val="15"/>
  </w:num>
  <w:num w:numId="16">
    <w:abstractNumId w:val="1"/>
  </w:num>
  <w:num w:numId="17">
    <w:abstractNumId w:val="0"/>
  </w:num>
  <w:num w:numId="18">
    <w:abstractNumId w:val="5"/>
  </w:num>
  <w:num w:numId="19">
    <w:abstractNumId w:val="7"/>
  </w:num>
  <w:num w:numId="20">
    <w:abstractNumId w:val="19"/>
  </w:num>
  <w:num w:numId="21">
    <w:abstractNumId w:val="9"/>
  </w:num>
  <w:num w:numId="22">
    <w:abstractNumId w:val="13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51"/>
    <w:rsid w:val="00003421"/>
    <w:rsid w:val="00027700"/>
    <w:rsid w:val="0005300A"/>
    <w:rsid w:val="0008735A"/>
    <w:rsid w:val="000A3B67"/>
    <w:rsid w:val="000B4F20"/>
    <w:rsid w:val="000B6096"/>
    <w:rsid w:val="000E6286"/>
    <w:rsid w:val="000F204C"/>
    <w:rsid w:val="001142F3"/>
    <w:rsid w:val="00127695"/>
    <w:rsid w:val="0013733E"/>
    <w:rsid w:val="001E4B3C"/>
    <w:rsid w:val="001E58C1"/>
    <w:rsid w:val="001E6554"/>
    <w:rsid w:val="002136F3"/>
    <w:rsid w:val="00251961"/>
    <w:rsid w:val="00254C1E"/>
    <w:rsid w:val="0029121D"/>
    <w:rsid w:val="002952A8"/>
    <w:rsid w:val="0029655D"/>
    <w:rsid w:val="00297CDC"/>
    <w:rsid w:val="002B3AE7"/>
    <w:rsid w:val="002B7E42"/>
    <w:rsid w:val="002D56A0"/>
    <w:rsid w:val="002E1547"/>
    <w:rsid w:val="0030755D"/>
    <w:rsid w:val="003C4D10"/>
    <w:rsid w:val="003D3C4F"/>
    <w:rsid w:val="003E10D5"/>
    <w:rsid w:val="003F18EC"/>
    <w:rsid w:val="003F707F"/>
    <w:rsid w:val="00410BD5"/>
    <w:rsid w:val="00425B72"/>
    <w:rsid w:val="00473A1C"/>
    <w:rsid w:val="004B0E5A"/>
    <w:rsid w:val="00523B09"/>
    <w:rsid w:val="005349C1"/>
    <w:rsid w:val="005646E0"/>
    <w:rsid w:val="005838C3"/>
    <w:rsid w:val="005A21D0"/>
    <w:rsid w:val="005B2521"/>
    <w:rsid w:val="005B2D0C"/>
    <w:rsid w:val="005C4E7D"/>
    <w:rsid w:val="005D79FF"/>
    <w:rsid w:val="0060514A"/>
    <w:rsid w:val="00684EFA"/>
    <w:rsid w:val="006868DC"/>
    <w:rsid w:val="006B2D05"/>
    <w:rsid w:val="006C32C0"/>
    <w:rsid w:val="006F42C9"/>
    <w:rsid w:val="006F7B11"/>
    <w:rsid w:val="007556C2"/>
    <w:rsid w:val="007706CE"/>
    <w:rsid w:val="00770D71"/>
    <w:rsid w:val="00784675"/>
    <w:rsid w:val="007A11F1"/>
    <w:rsid w:val="007C08FA"/>
    <w:rsid w:val="007F1D44"/>
    <w:rsid w:val="00804242"/>
    <w:rsid w:val="00823049"/>
    <w:rsid w:val="008254A3"/>
    <w:rsid w:val="00825572"/>
    <w:rsid w:val="00844E23"/>
    <w:rsid w:val="0085360E"/>
    <w:rsid w:val="0085410C"/>
    <w:rsid w:val="00854E2B"/>
    <w:rsid w:val="0086030E"/>
    <w:rsid w:val="008B03AC"/>
    <w:rsid w:val="008E6A48"/>
    <w:rsid w:val="008E758B"/>
    <w:rsid w:val="009059BF"/>
    <w:rsid w:val="00912D21"/>
    <w:rsid w:val="00917C83"/>
    <w:rsid w:val="00926B8E"/>
    <w:rsid w:val="00946F85"/>
    <w:rsid w:val="00953783"/>
    <w:rsid w:val="009A7029"/>
    <w:rsid w:val="009D7185"/>
    <w:rsid w:val="00A11344"/>
    <w:rsid w:val="00A230C9"/>
    <w:rsid w:val="00A317F1"/>
    <w:rsid w:val="00A336D1"/>
    <w:rsid w:val="00A64C7B"/>
    <w:rsid w:val="00A64F48"/>
    <w:rsid w:val="00A962D8"/>
    <w:rsid w:val="00AC3EDE"/>
    <w:rsid w:val="00AE1D98"/>
    <w:rsid w:val="00B248B2"/>
    <w:rsid w:val="00B255D1"/>
    <w:rsid w:val="00B417D5"/>
    <w:rsid w:val="00B437FA"/>
    <w:rsid w:val="00B82CE4"/>
    <w:rsid w:val="00BC71CC"/>
    <w:rsid w:val="00BF7940"/>
    <w:rsid w:val="00C272D7"/>
    <w:rsid w:val="00C30897"/>
    <w:rsid w:val="00C337C9"/>
    <w:rsid w:val="00C34382"/>
    <w:rsid w:val="00C57760"/>
    <w:rsid w:val="00CA45D0"/>
    <w:rsid w:val="00CB7CA9"/>
    <w:rsid w:val="00D14542"/>
    <w:rsid w:val="00D21527"/>
    <w:rsid w:val="00D6031C"/>
    <w:rsid w:val="00D651B8"/>
    <w:rsid w:val="00D76086"/>
    <w:rsid w:val="00D92951"/>
    <w:rsid w:val="00DA6351"/>
    <w:rsid w:val="00DA6DF7"/>
    <w:rsid w:val="00DB1650"/>
    <w:rsid w:val="00DB66C2"/>
    <w:rsid w:val="00E16216"/>
    <w:rsid w:val="00E20885"/>
    <w:rsid w:val="00E76FD0"/>
    <w:rsid w:val="00E97418"/>
    <w:rsid w:val="00EF09CE"/>
    <w:rsid w:val="00EF5E86"/>
    <w:rsid w:val="00F044F3"/>
    <w:rsid w:val="00F353C0"/>
    <w:rsid w:val="00F434F7"/>
    <w:rsid w:val="00F436B0"/>
    <w:rsid w:val="00F9101D"/>
    <w:rsid w:val="00F95137"/>
    <w:rsid w:val="00F977C8"/>
    <w:rsid w:val="00FB0519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8C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E58C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8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1E58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58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uiPriority w:val="99"/>
    <w:unhideWhenUsed/>
    <w:rsid w:val="001E58C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E58C1"/>
  </w:style>
  <w:style w:type="paragraph" w:styleId="Akapitzlist">
    <w:name w:val="List Paragraph"/>
    <w:basedOn w:val="Normalny"/>
    <w:uiPriority w:val="34"/>
    <w:qFormat/>
    <w:rsid w:val="001E58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58C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58C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E58C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1E58C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1E58C1"/>
    <w:pPr>
      <w:spacing w:after="0" w:line="240" w:lineRule="auto"/>
    </w:pPr>
    <w:rPr>
      <w:lang w:val="pl-PL"/>
    </w:rPr>
  </w:style>
  <w:style w:type="character" w:customStyle="1" w:styleId="attribute-name">
    <w:name w:val="attribute-name"/>
    <w:basedOn w:val="Domylnaczcionkaakapitu"/>
    <w:rsid w:val="001E58C1"/>
  </w:style>
  <w:style w:type="character" w:customStyle="1" w:styleId="attribute-value">
    <w:name w:val="attribute-value"/>
    <w:basedOn w:val="Domylnaczcionkaakapitu"/>
    <w:rsid w:val="001E58C1"/>
  </w:style>
  <w:style w:type="numbering" w:customStyle="1" w:styleId="WWNum3">
    <w:name w:val="WWNum3"/>
    <w:rsid w:val="00F353C0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EF5E86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5E86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ytu">
    <w:name w:val="Title"/>
    <w:basedOn w:val="Normalny"/>
    <w:link w:val="TytuZnak"/>
    <w:qFormat/>
    <w:rsid w:val="00EF5E8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F5E86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2D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2D0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table" w:styleId="Tabelasiatki1jasnaakcent5">
    <w:name w:val="Grid Table 1 Light Accent 5"/>
    <w:basedOn w:val="Standardowy"/>
    <w:uiPriority w:val="46"/>
    <w:rsid w:val="006F42C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87B2-6A4E-4D3F-8E56-F08F360D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2653</Words>
  <Characters>15918</Characters>
  <Application>Microsoft Office Word</Application>
  <DocSecurity>0</DocSecurity>
  <Lines>132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Aldona Rychlińska</cp:lastModifiedBy>
  <cp:revision>2</cp:revision>
  <cp:lastPrinted>2022-06-28T08:41:00Z</cp:lastPrinted>
  <dcterms:created xsi:type="dcterms:W3CDTF">2022-07-15T10:43:00Z</dcterms:created>
  <dcterms:modified xsi:type="dcterms:W3CDTF">2022-07-15T10:43:00Z</dcterms:modified>
</cp:coreProperties>
</file>